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15"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872"/>
        <w:gridCol w:w="7578"/>
      </w:tblGrid>
      <w:tr w:rsidR="00790BCC" w:rsidRPr="00790BCC" w14:paraId="4B902EC3" w14:textId="77777777" w:rsidTr="00ED46C7">
        <w:trPr>
          <w:trHeight w:val="1008"/>
        </w:trPr>
        <w:tc>
          <w:tcPr>
            <w:tcW w:w="1872" w:type="dxa"/>
            <w:shd w:val="clear" w:color="auto" w:fill="385623"/>
            <w:vAlign w:val="center"/>
          </w:tcPr>
          <w:p w14:paraId="02511D1C" w14:textId="77777777" w:rsidR="00790BCC" w:rsidRPr="00416995" w:rsidRDefault="00975F0F" w:rsidP="00D31F4D">
            <w:pPr>
              <w:pStyle w:val="Header-banner"/>
            </w:pPr>
            <w:r w:rsidRPr="00416995">
              <w:t>9.1</w:t>
            </w:r>
            <w:r w:rsidR="00790BCC" w:rsidRPr="00416995">
              <w:t>.</w:t>
            </w:r>
            <w:r w:rsidRPr="00416995">
              <w:t>3</w:t>
            </w:r>
          </w:p>
        </w:tc>
        <w:tc>
          <w:tcPr>
            <w:tcW w:w="7578" w:type="dxa"/>
            <w:shd w:val="clear" w:color="auto" w:fill="76923C"/>
            <w:vAlign w:val="center"/>
          </w:tcPr>
          <w:p w14:paraId="7CD67D41" w14:textId="77777777" w:rsidR="00790BCC" w:rsidRPr="00416995" w:rsidRDefault="00790BCC" w:rsidP="00D31F4D">
            <w:pPr>
              <w:pStyle w:val="Header2banner"/>
            </w:pPr>
            <w:r w:rsidRPr="00416995">
              <w:t xml:space="preserve">Lesson </w:t>
            </w:r>
            <w:r w:rsidR="00975F0F" w:rsidRPr="00416995">
              <w:t>2</w:t>
            </w:r>
          </w:p>
        </w:tc>
      </w:tr>
    </w:tbl>
    <w:p w14:paraId="755EBAE4" w14:textId="77777777" w:rsidR="00790BCC" w:rsidRPr="00790BCC" w:rsidRDefault="00790BCC" w:rsidP="00D31F4D">
      <w:pPr>
        <w:pStyle w:val="Heading1"/>
      </w:pPr>
      <w:r w:rsidRPr="00790BCC">
        <w:t>Introduction</w:t>
      </w:r>
    </w:p>
    <w:p w14:paraId="4E34A4AE" w14:textId="7985A37D" w:rsidR="00790BCC" w:rsidRDefault="009E07A2" w:rsidP="00D31F4D">
      <w:r>
        <w:t xml:space="preserve">In this lesson, </w:t>
      </w:r>
      <w:r w:rsidR="00A53362">
        <w:t xml:space="preserve">students </w:t>
      </w:r>
      <w:r>
        <w:t xml:space="preserve">read </w:t>
      </w:r>
      <w:r w:rsidR="00831C69">
        <w:rPr>
          <w:i/>
        </w:rPr>
        <w:t xml:space="preserve">Romeo and Juliet </w:t>
      </w:r>
      <w:r w:rsidR="00831C69">
        <w:t xml:space="preserve">by William Shakespeare, </w:t>
      </w:r>
      <w:r w:rsidRPr="00831C69">
        <w:t>Act</w:t>
      </w:r>
      <w:r w:rsidR="00B62793">
        <w:t xml:space="preserve"> 1.</w:t>
      </w:r>
      <w:r>
        <w:t>1</w:t>
      </w:r>
      <w:r w:rsidR="003549E8">
        <w:t>,</w:t>
      </w:r>
      <w:r>
        <w:t xml:space="preserve"> lines 158</w:t>
      </w:r>
      <w:r w:rsidR="00BB0CDB">
        <w:t>–</w:t>
      </w:r>
      <w:r w:rsidR="006766F8">
        <w:t>202 (from “Good morrow, cousin.</w:t>
      </w:r>
      <w:r w:rsidR="005E12AD">
        <w:t xml:space="preserve"> </w:t>
      </w:r>
      <w:r w:rsidR="006766F8">
        <w:t>/</w:t>
      </w:r>
      <w:r w:rsidR="005E12AD">
        <w:t xml:space="preserve"> </w:t>
      </w:r>
      <w:r w:rsidR="006766F8">
        <w:t>Is the day so young?” to “I</w:t>
      </w:r>
      <w:r w:rsidR="008509C6">
        <w:t>n sadness, cousin, I do love a woman</w:t>
      </w:r>
      <w:r w:rsidR="006766F8">
        <w:t xml:space="preserve">”), </w:t>
      </w:r>
      <w:r w:rsidR="00A53362">
        <w:t xml:space="preserve">in which </w:t>
      </w:r>
      <w:r w:rsidR="006766F8">
        <w:t xml:space="preserve">Romeo tells Benvolio that he is in love with someone </w:t>
      </w:r>
      <w:r w:rsidR="00806823">
        <w:t xml:space="preserve">who </w:t>
      </w:r>
      <w:r w:rsidR="006766F8">
        <w:t xml:space="preserve">does not love him in return. </w:t>
      </w:r>
      <w:r w:rsidR="00A53362">
        <w:t xml:space="preserve">Prior to reading, students watch a clip of Baz Luhrmann’s </w:t>
      </w:r>
      <w:r w:rsidR="00A53362">
        <w:rPr>
          <w:i/>
        </w:rPr>
        <w:t>Romeo + Juliet</w:t>
      </w:r>
      <w:r w:rsidR="00A53362">
        <w:t xml:space="preserve"> in which major characters are introduced and the violence between the Montagues and the Capulets is depicted. </w:t>
      </w:r>
      <w:r w:rsidR="006766F8">
        <w:t xml:space="preserve">Students analyze how Shakespeare introduces Romeo in this passage. Student learning </w:t>
      </w:r>
      <w:r w:rsidR="00725C55">
        <w:t xml:space="preserve">is assessed via a Quick Write </w:t>
      </w:r>
      <w:r w:rsidR="00A62FC3">
        <w:t>at the end of the lesson</w:t>
      </w:r>
      <w:r w:rsidR="006766F8">
        <w:t>: How does Shakespeare introduce Romeo in lines 158</w:t>
      </w:r>
      <w:r w:rsidR="00BB0CDB">
        <w:t>–</w:t>
      </w:r>
      <w:r w:rsidR="006766F8">
        <w:t>202?</w:t>
      </w:r>
    </w:p>
    <w:p w14:paraId="549E77C2" w14:textId="77777777" w:rsidR="006766F8" w:rsidRPr="009E07A2" w:rsidRDefault="00A97C2F" w:rsidP="00D31F4D">
      <w:r>
        <w:t xml:space="preserve">For homework, students </w:t>
      </w:r>
      <w:r w:rsidR="00E51665">
        <w:t xml:space="preserve">conduct a brief search into Cupid and Dian and write a brief paragraph explaining who Cupid and Dian are as well as their mythological importance. </w:t>
      </w:r>
    </w:p>
    <w:p w14:paraId="5E65316E" w14:textId="16DDF0BE" w:rsidR="00790BCC" w:rsidRPr="00790BCC" w:rsidRDefault="00790BCC" w:rsidP="00D31F4D">
      <w:pPr>
        <w:pStyle w:val="Heading1"/>
      </w:pPr>
      <w:r w:rsidRPr="00790BCC">
        <w:t>Standards</w:t>
      </w:r>
    </w:p>
    <w:tbl>
      <w:tblPr>
        <w:tblW w:w="945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1214"/>
        <w:gridCol w:w="8236"/>
      </w:tblGrid>
      <w:tr w:rsidR="00790BCC" w:rsidRPr="00790BCC" w14:paraId="32D80FB6" w14:textId="77777777" w:rsidTr="00ED46C7">
        <w:tc>
          <w:tcPr>
            <w:tcW w:w="9450" w:type="dxa"/>
            <w:gridSpan w:val="2"/>
            <w:shd w:val="clear" w:color="auto" w:fill="76923C"/>
          </w:tcPr>
          <w:p w14:paraId="6B262EA3" w14:textId="77777777" w:rsidR="00790BCC" w:rsidRPr="00416995" w:rsidRDefault="00790BCC" w:rsidP="007017EB">
            <w:pPr>
              <w:pStyle w:val="TableHeaders"/>
            </w:pPr>
            <w:r w:rsidRPr="00416995">
              <w:t>Assessed Standard(s)</w:t>
            </w:r>
          </w:p>
        </w:tc>
      </w:tr>
      <w:tr w:rsidR="00790BCC" w:rsidRPr="00790BCC" w14:paraId="01DC1F5E" w14:textId="77777777" w:rsidTr="00ED46C7">
        <w:tc>
          <w:tcPr>
            <w:tcW w:w="1214" w:type="dxa"/>
          </w:tcPr>
          <w:p w14:paraId="25DF938F" w14:textId="77777777" w:rsidR="00790BCC" w:rsidRPr="00790BCC" w:rsidRDefault="00B77F3D" w:rsidP="00D31F4D">
            <w:pPr>
              <w:pStyle w:val="TableText"/>
            </w:pPr>
            <w:r>
              <w:t>RL.9-10.3</w:t>
            </w:r>
          </w:p>
        </w:tc>
        <w:tc>
          <w:tcPr>
            <w:tcW w:w="8236" w:type="dxa"/>
          </w:tcPr>
          <w:p w14:paraId="0D2C91A5" w14:textId="77777777" w:rsidR="00790BCC" w:rsidRPr="00790BCC" w:rsidRDefault="00B77F3D" w:rsidP="00B77F3D">
            <w:pPr>
              <w:pStyle w:val="TableText"/>
            </w:pPr>
            <w:r>
              <w:t>Analyze how complex characters (e.g., those with multiple or conflicting motivations) develop over the course of a text, interact with other characters, and advance the plot of develop the theme.</w:t>
            </w:r>
          </w:p>
        </w:tc>
      </w:tr>
      <w:tr w:rsidR="00790BCC" w:rsidRPr="00790BCC" w14:paraId="062296AD" w14:textId="77777777" w:rsidTr="00ED46C7">
        <w:tc>
          <w:tcPr>
            <w:tcW w:w="9450" w:type="dxa"/>
            <w:gridSpan w:val="2"/>
            <w:shd w:val="clear" w:color="auto" w:fill="76923C"/>
          </w:tcPr>
          <w:p w14:paraId="74AC0401" w14:textId="77777777" w:rsidR="00790BCC" w:rsidRPr="00416995" w:rsidRDefault="00790BCC" w:rsidP="007017EB">
            <w:pPr>
              <w:pStyle w:val="TableHeaders"/>
            </w:pPr>
            <w:r w:rsidRPr="00416995">
              <w:t>Addressed Standard(s)</w:t>
            </w:r>
          </w:p>
        </w:tc>
      </w:tr>
      <w:tr w:rsidR="00D351C3" w:rsidRPr="00790BCC" w14:paraId="5D3D4536" w14:textId="77777777" w:rsidTr="00ED46C7">
        <w:tc>
          <w:tcPr>
            <w:tcW w:w="1214" w:type="dxa"/>
          </w:tcPr>
          <w:p w14:paraId="77FB1C13" w14:textId="77777777" w:rsidR="00D351C3" w:rsidRPr="00790BCC" w:rsidRDefault="00D351C3" w:rsidP="00D351C3">
            <w:pPr>
              <w:pStyle w:val="TableText"/>
            </w:pPr>
            <w:r>
              <w:t>L.9-10.4.c</w:t>
            </w:r>
          </w:p>
        </w:tc>
        <w:tc>
          <w:tcPr>
            <w:tcW w:w="8236" w:type="dxa"/>
          </w:tcPr>
          <w:p w14:paraId="7770EBB3" w14:textId="77777777" w:rsidR="00D351C3" w:rsidRPr="002A1CB6" w:rsidRDefault="00D351C3" w:rsidP="00D351C3">
            <w:pPr>
              <w:pStyle w:val="TableText"/>
              <w:rPr>
                <w:lang w:eastAsia="fr-FR"/>
              </w:rPr>
            </w:pPr>
            <w:r w:rsidRPr="002A1CB6">
              <w:rPr>
                <w:lang w:eastAsia="fr-FR"/>
              </w:rPr>
              <w:t>Determine or clarify the meaning of unknown and multiple-meaning words and phrases based on </w:t>
            </w:r>
            <w:r w:rsidRPr="002A1CB6">
              <w:rPr>
                <w:i/>
                <w:lang w:eastAsia="fr-FR"/>
              </w:rPr>
              <w:t>grades 9</w:t>
            </w:r>
            <w:r>
              <w:rPr>
                <w:i/>
                <w:lang w:eastAsia="fr-FR"/>
              </w:rPr>
              <w:t>–</w:t>
            </w:r>
            <w:r w:rsidRPr="002A1CB6">
              <w:rPr>
                <w:i/>
                <w:lang w:eastAsia="fr-FR"/>
              </w:rPr>
              <w:t>10 reading and content</w:t>
            </w:r>
            <w:r w:rsidRPr="002A1CB6">
              <w:rPr>
                <w:lang w:eastAsia="fr-FR"/>
              </w:rPr>
              <w:t>, choosing flexibly from a range of strategies.</w:t>
            </w:r>
          </w:p>
          <w:p w14:paraId="420F3A52" w14:textId="77777777" w:rsidR="00D351C3" w:rsidRPr="00790BCC" w:rsidRDefault="00D351C3" w:rsidP="00735D5B">
            <w:pPr>
              <w:pStyle w:val="SubStandard"/>
            </w:pPr>
            <w:r w:rsidRPr="002A1CB6">
              <w:rPr>
                <w:lang w:eastAsia="fr-FR"/>
              </w:rPr>
              <w:t>Consult general and specialized reference materials (e.g., dictionaries, glossaries, thesauruses), both print and digital, to find the pronunciation of a word or determine or clarify its precise meaning, its part of speech, or its etymology.</w:t>
            </w:r>
          </w:p>
        </w:tc>
      </w:tr>
      <w:tr w:rsidR="00D351C3" w:rsidRPr="00790BCC" w14:paraId="5F2FDAE4" w14:textId="77777777" w:rsidTr="00ED46C7">
        <w:tc>
          <w:tcPr>
            <w:tcW w:w="1214" w:type="dxa"/>
          </w:tcPr>
          <w:p w14:paraId="12951843" w14:textId="77777777" w:rsidR="00D351C3" w:rsidRDefault="00D351C3" w:rsidP="007017EB">
            <w:pPr>
              <w:pStyle w:val="TableText"/>
            </w:pPr>
            <w:r>
              <w:t>L.9-10.5.a</w:t>
            </w:r>
          </w:p>
        </w:tc>
        <w:tc>
          <w:tcPr>
            <w:tcW w:w="8236" w:type="dxa"/>
          </w:tcPr>
          <w:p w14:paraId="7CD08E8A" w14:textId="77777777" w:rsidR="00D351C3" w:rsidRDefault="00D351C3" w:rsidP="00DB4137">
            <w:pPr>
              <w:pStyle w:val="TableText"/>
            </w:pPr>
            <w:r>
              <w:t xml:space="preserve">Demonstrate understanding of figurative language, word relationships, and nuances in word meanings. </w:t>
            </w:r>
          </w:p>
          <w:p w14:paraId="67F939EB" w14:textId="77777777" w:rsidR="00D351C3" w:rsidRDefault="00D351C3" w:rsidP="00761E12">
            <w:pPr>
              <w:pStyle w:val="SubStandard"/>
              <w:numPr>
                <w:ilvl w:val="0"/>
                <w:numId w:val="24"/>
              </w:numPr>
            </w:pPr>
            <w:r>
              <w:t>Interpret figures of speech (e.g., euphemism, oxymoron) in context and analyze their role in the text.</w:t>
            </w:r>
          </w:p>
        </w:tc>
      </w:tr>
    </w:tbl>
    <w:p w14:paraId="49ED3398" w14:textId="77777777" w:rsidR="00790BCC" w:rsidRPr="00790BCC" w:rsidRDefault="00790BCC" w:rsidP="00D31F4D">
      <w:pPr>
        <w:pStyle w:val="Heading1"/>
      </w:pPr>
      <w:r w:rsidRPr="00790BCC">
        <w:lastRenderedPageBreak/>
        <w:t>Assessment</w:t>
      </w: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79BEC29D" w14:textId="77777777" w:rsidTr="00ED46C7">
        <w:tc>
          <w:tcPr>
            <w:tcW w:w="9450" w:type="dxa"/>
            <w:shd w:val="clear" w:color="auto" w:fill="76923C"/>
          </w:tcPr>
          <w:p w14:paraId="2BE13519" w14:textId="77777777" w:rsidR="00790BCC" w:rsidRPr="00416995" w:rsidRDefault="00790BCC" w:rsidP="007017EB">
            <w:pPr>
              <w:pStyle w:val="TableHeaders"/>
            </w:pPr>
            <w:r w:rsidRPr="00416995">
              <w:t>Assessment(s)</w:t>
            </w:r>
          </w:p>
        </w:tc>
      </w:tr>
      <w:tr w:rsidR="00790BCC" w:rsidRPr="00790BCC" w14:paraId="7CF94E04" w14:textId="77777777" w:rsidTr="00ED46C7">
        <w:tc>
          <w:tcPr>
            <w:tcW w:w="9450" w:type="dxa"/>
            <w:tcBorders>
              <w:top w:val="single" w:sz="4" w:space="0" w:color="auto"/>
              <w:left w:val="single" w:sz="4" w:space="0" w:color="auto"/>
              <w:bottom w:val="single" w:sz="4" w:space="0" w:color="auto"/>
              <w:right w:val="single" w:sz="4" w:space="0" w:color="auto"/>
            </w:tcBorders>
          </w:tcPr>
          <w:p w14:paraId="263D0CA1" w14:textId="77777777" w:rsidR="00B77F3D" w:rsidRDefault="00B77F3D" w:rsidP="00B77F3D">
            <w:pPr>
              <w:pStyle w:val="TableText"/>
            </w:pPr>
            <w:r>
              <w:t>Student learning is assessed via a Quick Write at the end of the lesson. Students respond to the following prompt, citing textual evidence to support analysis and inferences drawn from the text:</w:t>
            </w:r>
          </w:p>
          <w:p w14:paraId="0F1A3F41" w14:textId="5B696617" w:rsidR="00790BCC" w:rsidRPr="00790BCC" w:rsidRDefault="00B77F3D" w:rsidP="00BB0CDB">
            <w:pPr>
              <w:pStyle w:val="BulletedList"/>
            </w:pPr>
            <w:r>
              <w:t>How does Shakespeare introduce Romeo in lines 158</w:t>
            </w:r>
            <w:r w:rsidR="00BB0CDB">
              <w:t>–</w:t>
            </w:r>
            <w:r>
              <w:t>202?</w:t>
            </w:r>
          </w:p>
        </w:tc>
      </w:tr>
      <w:tr w:rsidR="00790BCC" w:rsidRPr="00790BCC" w14:paraId="548E0CDD" w14:textId="77777777" w:rsidTr="00ED46C7">
        <w:tc>
          <w:tcPr>
            <w:tcW w:w="9450" w:type="dxa"/>
            <w:shd w:val="clear" w:color="auto" w:fill="76923C"/>
          </w:tcPr>
          <w:p w14:paraId="0332F282" w14:textId="77777777" w:rsidR="00790BCC" w:rsidRPr="00416995" w:rsidRDefault="00790BCC" w:rsidP="007017EB">
            <w:pPr>
              <w:pStyle w:val="TableHeaders"/>
            </w:pPr>
            <w:r w:rsidRPr="00416995">
              <w:t>High Performance Response(s)</w:t>
            </w:r>
          </w:p>
        </w:tc>
      </w:tr>
      <w:tr w:rsidR="00790BCC" w:rsidRPr="00790BCC" w14:paraId="4BF2F5C8" w14:textId="77777777" w:rsidTr="00ED46C7">
        <w:tc>
          <w:tcPr>
            <w:tcW w:w="9450" w:type="dxa"/>
          </w:tcPr>
          <w:p w14:paraId="6890577F" w14:textId="77777777" w:rsidR="00790BCC" w:rsidRPr="00790BCC" w:rsidRDefault="00790BCC" w:rsidP="00D31F4D">
            <w:pPr>
              <w:pStyle w:val="TableText"/>
            </w:pPr>
            <w:r w:rsidRPr="00790BCC">
              <w:t>A High Performance Response should:</w:t>
            </w:r>
          </w:p>
          <w:p w14:paraId="0479927C" w14:textId="77777777" w:rsidR="007D4081" w:rsidRDefault="007D4081" w:rsidP="00B75530">
            <w:pPr>
              <w:pStyle w:val="BulletedList"/>
            </w:pPr>
            <w:r>
              <w:t>Identify aspects of Romeo’s character (e.g.</w:t>
            </w:r>
            <w:r w:rsidR="005E12AD">
              <w:t>,</w:t>
            </w:r>
            <w:r>
              <w:t xml:space="preserve"> romantic, </w:t>
            </w:r>
            <w:r w:rsidR="001C73A5">
              <w:t>sensitive, dramatic</w:t>
            </w:r>
            <w:r>
              <w:t>)</w:t>
            </w:r>
            <w:r w:rsidR="005E12AD">
              <w:t>.</w:t>
            </w:r>
          </w:p>
          <w:p w14:paraId="46F54F60" w14:textId="77777777" w:rsidR="00790BCC" w:rsidRPr="00790BCC" w:rsidRDefault="007D4081" w:rsidP="00806823">
            <w:pPr>
              <w:pStyle w:val="BulletedList"/>
            </w:pPr>
            <w:r>
              <w:t>Analyze how Shakespeare introduces Romeo’s character (e.g.</w:t>
            </w:r>
            <w:r w:rsidR="005E12AD">
              <w:t>,</w:t>
            </w:r>
            <w:r w:rsidR="001C73A5">
              <w:t xml:space="preserve"> Shakespeare </w:t>
            </w:r>
            <w:r>
              <w:t>introduces</w:t>
            </w:r>
            <w:r w:rsidR="001C73A5">
              <w:t xml:space="preserve"> Romeo as romantic</w:t>
            </w:r>
            <w:r w:rsidR="00806823">
              <w:t xml:space="preserve"> through his</w:t>
            </w:r>
            <w:r w:rsidR="001C73A5">
              <w:t xml:space="preserve"> </w:t>
            </w:r>
            <w:r w:rsidR="00806823">
              <w:t>manner of speaking: Romeo uses</w:t>
            </w:r>
            <w:r w:rsidR="00AE699A">
              <w:t xml:space="preserve"> </w:t>
            </w:r>
            <w:r w:rsidR="00806823">
              <w:t xml:space="preserve">a great deal of </w:t>
            </w:r>
            <w:r w:rsidR="00761E12">
              <w:t>figurative language</w:t>
            </w:r>
            <w:r w:rsidR="00806823">
              <w:t xml:space="preserve"> to</w:t>
            </w:r>
            <w:r w:rsidR="00AE699A">
              <w:t xml:space="preserve"> describe his feelings about love. Shakespeare</w:t>
            </w:r>
            <w:r w:rsidR="00092F24">
              <w:t xml:space="preserve"> also</w:t>
            </w:r>
            <w:r w:rsidR="00AE699A">
              <w:t xml:space="preserve"> introduces Romeo as sensitive and dramatic </w:t>
            </w:r>
            <w:r w:rsidR="00806823">
              <w:t>through his use of</w:t>
            </w:r>
            <w:r w:rsidR="00AE699A">
              <w:t xml:space="preserve"> metaphor</w:t>
            </w:r>
            <w:r w:rsidR="00C11CF4">
              <w:t>s</w:t>
            </w:r>
            <w:r w:rsidR="00806823">
              <w:t>.</w:t>
            </w:r>
            <w:r w:rsidR="00AE699A">
              <w:t xml:space="preserve"> </w:t>
            </w:r>
            <w:r w:rsidR="00806823">
              <w:t xml:space="preserve">Romeo describes love as a powerful emotion: he compares love which is “vexed” or unsatisfied to </w:t>
            </w:r>
            <w:r w:rsidR="00AE699A">
              <w:t>“sea nourished with loving tears” (line</w:t>
            </w:r>
            <w:r w:rsidR="0019724E">
              <w:t xml:space="preserve"> 190)</w:t>
            </w:r>
            <w:r w:rsidR="00806823">
              <w:t xml:space="preserve">. Love is also a bittersweet emotion: it can be </w:t>
            </w:r>
            <w:r w:rsidR="0019724E">
              <w:t>a “choking gall” (line 19</w:t>
            </w:r>
            <w:r w:rsidR="005E12AD">
              <w:t>2</w:t>
            </w:r>
            <w:r w:rsidR="0019724E">
              <w:t xml:space="preserve">), </w:t>
            </w:r>
            <w:r w:rsidR="00806823">
              <w:t xml:space="preserve">or </w:t>
            </w:r>
            <w:r w:rsidR="0019724E">
              <w:t>a “preserving sweet” (line 19</w:t>
            </w:r>
            <w:r w:rsidR="005E12AD">
              <w:t>2</w:t>
            </w:r>
            <w:r w:rsidR="0019724E">
              <w:t>)</w:t>
            </w:r>
            <w:r w:rsidR="00806823">
              <w:t>,</w:t>
            </w:r>
            <w:r w:rsidR="00735D5B">
              <w:t xml:space="preserve"> suggesting the intensity of love’s impact on him</w:t>
            </w:r>
            <w:r w:rsidR="00BB0CDB">
              <w:t>.</w:t>
            </w:r>
            <w:r w:rsidR="005E12AD">
              <w:t>)</w:t>
            </w:r>
            <w:r w:rsidR="0019724E">
              <w:t>.</w:t>
            </w:r>
          </w:p>
        </w:tc>
      </w:tr>
    </w:tbl>
    <w:p w14:paraId="42CBE6AD" w14:textId="77777777" w:rsidR="00790BCC" w:rsidRPr="00790BCC" w:rsidRDefault="00790BCC" w:rsidP="00D31F4D">
      <w:pPr>
        <w:pStyle w:val="Heading1"/>
      </w:pPr>
      <w:r w:rsidRPr="00341F48">
        <w:t>Vocabulary</w:t>
      </w: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502D4299" w14:textId="77777777" w:rsidTr="00ED46C7">
        <w:tc>
          <w:tcPr>
            <w:tcW w:w="9450" w:type="dxa"/>
            <w:shd w:val="clear" w:color="auto" w:fill="76923C"/>
          </w:tcPr>
          <w:p w14:paraId="235D5FB4" w14:textId="77777777" w:rsidR="00790BCC" w:rsidRPr="00416995" w:rsidRDefault="00790BCC" w:rsidP="00D31F4D">
            <w:pPr>
              <w:pStyle w:val="TableHeaders"/>
            </w:pPr>
            <w:r w:rsidRPr="00416995">
              <w:t>Vocabulary to provide directly (will not include extended instruction)</w:t>
            </w:r>
          </w:p>
        </w:tc>
      </w:tr>
      <w:tr w:rsidR="00790BCC" w:rsidRPr="00790BCC" w14:paraId="305D32A2" w14:textId="77777777" w:rsidTr="00ED46C7">
        <w:tc>
          <w:tcPr>
            <w:tcW w:w="9450" w:type="dxa"/>
          </w:tcPr>
          <w:p w14:paraId="7360C8FC" w14:textId="77777777" w:rsidR="00790BCC" w:rsidRDefault="00FF39E0" w:rsidP="00D31F4D">
            <w:pPr>
              <w:pStyle w:val="BulletedList"/>
            </w:pPr>
            <w:r>
              <w:t>morrow</w:t>
            </w:r>
            <w:r w:rsidR="00790BCC" w:rsidRPr="00790BCC">
              <w:t xml:space="preserve"> (n.) – </w:t>
            </w:r>
            <w:r w:rsidR="00B62793">
              <w:t>morning</w:t>
            </w:r>
          </w:p>
          <w:p w14:paraId="630B70D8" w14:textId="77777777" w:rsidR="00FF39E0" w:rsidRDefault="00FF39E0" w:rsidP="00D31F4D">
            <w:pPr>
              <w:pStyle w:val="BulletedList"/>
            </w:pPr>
            <w:r>
              <w:t>tyrannous (adj.)</w:t>
            </w:r>
            <w:r w:rsidR="00DB4137">
              <w:t xml:space="preserve"> </w:t>
            </w:r>
            <w:r w:rsidR="00ED07D7">
              <w:t>– unjustly severe</w:t>
            </w:r>
          </w:p>
          <w:p w14:paraId="48F4EDB4" w14:textId="77777777" w:rsidR="00FF39E0" w:rsidRDefault="00FF39E0" w:rsidP="00D31F4D">
            <w:pPr>
              <w:pStyle w:val="BulletedList"/>
            </w:pPr>
            <w:r>
              <w:t>propagate (v.)</w:t>
            </w:r>
            <w:r w:rsidR="00DB4137">
              <w:t xml:space="preserve"> </w:t>
            </w:r>
            <w:r w:rsidR="00ED07D7">
              <w:t>– to increase in number or amount</w:t>
            </w:r>
          </w:p>
          <w:p w14:paraId="774FE70E" w14:textId="77777777" w:rsidR="00FF39E0" w:rsidRDefault="00ED07D7" w:rsidP="00D31F4D">
            <w:pPr>
              <w:pStyle w:val="BulletedList"/>
            </w:pPr>
            <w:r>
              <w:t>vexed (adj</w:t>
            </w:r>
            <w:r w:rsidR="00FF39E0">
              <w:t xml:space="preserve">.) </w:t>
            </w:r>
            <w:r>
              <w:t>– tormented, troubled</w:t>
            </w:r>
          </w:p>
          <w:p w14:paraId="4F600E07" w14:textId="77777777" w:rsidR="00FF39E0" w:rsidRDefault="00DB4137" w:rsidP="00D31F4D">
            <w:pPr>
              <w:pStyle w:val="BulletedList"/>
            </w:pPr>
            <w:r>
              <w:t>nourished (v.) –</w:t>
            </w:r>
            <w:r w:rsidR="00ED07D7">
              <w:t xml:space="preserve"> strengthened, built up</w:t>
            </w:r>
          </w:p>
          <w:p w14:paraId="33070BD1" w14:textId="757E5B9D" w:rsidR="00DB4137" w:rsidRPr="00790BCC" w:rsidRDefault="00ED07D7" w:rsidP="00D31F4D">
            <w:pPr>
              <w:pStyle w:val="BulletedList"/>
            </w:pPr>
            <w:r>
              <w:t>gall (n.)</w:t>
            </w:r>
            <w:r w:rsidR="00431011">
              <w:t xml:space="preserve"> – </w:t>
            </w:r>
            <w:r>
              <w:t xml:space="preserve">something bitter </w:t>
            </w:r>
          </w:p>
        </w:tc>
      </w:tr>
      <w:tr w:rsidR="00790BCC" w:rsidRPr="00790BCC" w14:paraId="0EAB434A" w14:textId="77777777" w:rsidTr="00ED46C7">
        <w:tc>
          <w:tcPr>
            <w:tcW w:w="9450" w:type="dxa"/>
            <w:shd w:val="clear" w:color="auto" w:fill="76923C"/>
          </w:tcPr>
          <w:p w14:paraId="026C454D" w14:textId="77777777" w:rsidR="00790BCC" w:rsidRPr="00416995" w:rsidRDefault="00790BCC" w:rsidP="00D31F4D">
            <w:pPr>
              <w:pStyle w:val="TableHeaders"/>
            </w:pPr>
            <w:r w:rsidRPr="00416995">
              <w:t>Vocabulary to teach (may include direct word work and/or questions)</w:t>
            </w:r>
          </w:p>
        </w:tc>
      </w:tr>
      <w:tr w:rsidR="00790BCC" w:rsidRPr="00790BCC" w14:paraId="6B118175" w14:textId="77777777" w:rsidTr="00ED46C7">
        <w:tc>
          <w:tcPr>
            <w:tcW w:w="9450" w:type="dxa"/>
          </w:tcPr>
          <w:p w14:paraId="5B4116B8" w14:textId="77777777" w:rsidR="00790BCC" w:rsidRPr="00790BCC" w:rsidRDefault="00FF39E0" w:rsidP="00FF39E0">
            <w:pPr>
              <w:pStyle w:val="BulletedList"/>
            </w:pPr>
            <w:r>
              <w:t>coz</w:t>
            </w:r>
            <w:r w:rsidR="00790BCC" w:rsidRPr="00790BCC">
              <w:t xml:space="preserve"> (n.) – </w:t>
            </w:r>
            <w:r>
              <w:t>cousin</w:t>
            </w:r>
          </w:p>
        </w:tc>
      </w:tr>
      <w:tr w:rsidR="00790BCC" w:rsidRPr="00790BCC" w14:paraId="39734230" w14:textId="77777777" w:rsidTr="00ED46C7">
        <w:tc>
          <w:tcPr>
            <w:tcW w:w="9450" w:type="dxa"/>
            <w:tcBorders>
              <w:top w:val="single" w:sz="4" w:space="0" w:color="auto"/>
              <w:left w:val="single" w:sz="4" w:space="0" w:color="auto"/>
              <w:bottom w:val="single" w:sz="4" w:space="0" w:color="auto"/>
              <w:right w:val="single" w:sz="4" w:space="0" w:color="auto"/>
            </w:tcBorders>
            <w:shd w:val="clear" w:color="auto" w:fill="76923C"/>
          </w:tcPr>
          <w:p w14:paraId="19A065EF" w14:textId="77777777" w:rsidR="00790BCC" w:rsidRPr="00416995" w:rsidRDefault="00790BCC" w:rsidP="00D31F4D">
            <w:pPr>
              <w:pStyle w:val="TableHeaders"/>
            </w:pPr>
            <w:r w:rsidRPr="00416995">
              <w:t>Additional vocabulary to support English Language Learners (to provide directly)</w:t>
            </w:r>
          </w:p>
        </w:tc>
      </w:tr>
      <w:tr w:rsidR="00790BCC" w:rsidRPr="00790BCC" w14:paraId="5E058107" w14:textId="77777777" w:rsidTr="00ED46C7">
        <w:tc>
          <w:tcPr>
            <w:tcW w:w="9450" w:type="dxa"/>
            <w:tcBorders>
              <w:top w:val="single" w:sz="4" w:space="0" w:color="auto"/>
              <w:left w:val="single" w:sz="4" w:space="0" w:color="auto"/>
              <w:bottom w:val="single" w:sz="4" w:space="0" w:color="auto"/>
              <w:right w:val="single" w:sz="4" w:space="0" w:color="auto"/>
            </w:tcBorders>
          </w:tcPr>
          <w:p w14:paraId="15BF0667" w14:textId="77777777" w:rsidR="00790BCC" w:rsidRDefault="00DB4137" w:rsidP="00DB4137">
            <w:pPr>
              <w:pStyle w:val="BulletedList"/>
            </w:pPr>
            <w:r>
              <w:t>thou (pn</w:t>
            </w:r>
            <w:r w:rsidR="00790BCC" w:rsidRPr="00790BCC">
              <w:t xml:space="preserve">.) – </w:t>
            </w:r>
            <w:r>
              <w:t>you</w:t>
            </w:r>
          </w:p>
          <w:p w14:paraId="5C656486" w14:textId="77777777" w:rsidR="00DB4137" w:rsidRDefault="00DB4137" w:rsidP="00DB4137">
            <w:pPr>
              <w:pStyle w:val="BulletedList"/>
            </w:pPr>
            <w:r>
              <w:t>thine (pn.) –</w:t>
            </w:r>
            <w:r w:rsidR="00ED07D7">
              <w:t xml:space="preserve"> yours</w:t>
            </w:r>
          </w:p>
          <w:p w14:paraId="38CE50FB" w14:textId="0B8D9F62" w:rsidR="00DB4137" w:rsidRPr="00790BCC" w:rsidRDefault="00DB4137" w:rsidP="00DB4137">
            <w:pPr>
              <w:pStyle w:val="BulletedList"/>
            </w:pPr>
            <w:r>
              <w:t>wilt (v.)</w:t>
            </w:r>
            <w:r w:rsidR="00431011">
              <w:t xml:space="preserve"> – </w:t>
            </w:r>
            <w:r>
              <w:t>will</w:t>
            </w:r>
          </w:p>
        </w:tc>
      </w:tr>
    </w:tbl>
    <w:p w14:paraId="1433CD33" w14:textId="77777777" w:rsidR="00790BCC" w:rsidRPr="00790BCC" w:rsidRDefault="00790BCC" w:rsidP="00D31F4D">
      <w:pPr>
        <w:pStyle w:val="Heading1"/>
      </w:pPr>
      <w:r w:rsidRPr="00790BCC">
        <w:lastRenderedPageBreak/>
        <w:t>Lesson Agenda/Overview</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4"/>
        <w:gridCol w:w="1878"/>
      </w:tblGrid>
      <w:tr w:rsidR="00790BCC" w:rsidRPr="00790BCC" w14:paraId="7DA7A713" w14:textId="77777777" w:rsidTr="00ED46C7">
        <w:tc>
          <w:tcPr>
            <w:tcW w:w="7364" w:type="dxa"/>
            <w:tcBorders>
              <w:bottom w:val="single" w:sz="4" w:space="0" w:color="auto"/>
            </w:tcBorders>
            <w:shd w:val="clear" w:color="auto" w:fill="76923C"/>
          </w:tcPr>
          <w:p w14:paraId="2253E755" w14:textId="77777777" w:rsidR="00790BCC" w:rsidRPr="00416995" w:rsidRDefault="00790BCC" w:rsidP="00D31F4D">
            <w:pPr>
              <w:pStyle w:val="TableHeaders"/>
            </w:pPr>
            <w:r w:rsidRPr="00416995">
              <w:t>Student-Facing Agenda</w:t>
            </w:r>
          </w:p>
        </w:tc>
        <w:tc>
          <w:tcPr>
            <w:tcW w:w="1878" w:type="dxa"/>
            <w:tcBorders>
              <w:bottom w:val="single" w:sz="4" w:space="0" w:color="auto"/>
            </w:tcBorders>
            <w:shd w:val="clear" w:color="auto" w:fill="76923C"/>
          </w:tcPr>
          <w:p w14:paraId="07DE7E80" w14:textId="77777777" w:rsidR="00790BCC" w:rsidRPr="00416995" w:rsidRDefault="00790BCC" w:rsidP="00D31F4D">
            <w:pPr>
              <w:pStyle w:val="TableHeaders"/>
            </w:pPr>
            <w:r w:rsidRPr="00416995">
              <w:t>% of Lesson</w:t>
            </w:r>
          </w:p>
        </w:tc>
      </w:tr>
      <w:tr w:rsidR="00790BCC" w:rsidRPr="00790BCC" w14:paraId="6ED83C8B" w14:textId="77777777" w:rsidTr="00ED46C7">
        <w:trPr>
          <w:trHeight w:val="1313"/>
        </w:trPr>
        <w:tc>
          <w:tcPr>
            <w:tcW w:w="7364" w:type="dxa"/>
            <w:tcBorders>
              <w:bottom w:val="nil"/>
            </w:tcBorders>
          </w:tcPr>
          <w:p w14:paraId="23C1750C" w14:textId="77777777" w:rsidR="00790BCC" w:rsidRPr="00D31F4D" w:rsidRDefault="00790BCC" w:rsidP="00D31F4D">
            <w:pPr>
              <w:pStyle w:val="TableText"/>
              <w:rPr>
                <w:b/>
              </w:rPr>
            </w:pPr>
            <w:r w:rsidRPr="00D31F4D">
              <w:rPr>
                <w:b/>
              </w:rPr>
              <w:t>Standards &amp; Text:</w:t>
            </w:r>
          </w:p>
          <w:p w14:paraId="4FB40BA0" w14:textId="77777777" w:rsidR="00790BCC" w:rsidRPr="00790BCC" w:rsidRDefault="00ED07D7" w:rsidP="00D31F4D">
            <w:pPr>
              <w:pStyle w:val="BulletedList"/>
            </w:pPr>
            <w:r>
              <w:t>Standards: RL.9-10.3, L.9-10.4.</w:t>
            </w:r>
            <w:r w:rsidR="000C18EA">
              <w:t>c, L.9-10.5.a</w:t>
            </w:r>
          </w:p>
          <w:p w14:paraId="492ED0CA" w14:textId="614914DD" w:rsidR="00790BCC" w:rsidRPr="00790BCC" w:rsidRDefault="00786264" w:rsidP="00D31F4D">
            <w:pPr>
              <w:pStyle w:val="BulletedList"/>
            </w:pPr>
            <w:r>
              <w:t xml:space="preserve">Text: </w:t>
            </w:r>
            <w:r>
              <w:rPr>
                <w:i/>
              </w:rPr>
              <w:t>Romeo and Juliet</w:t>
            </w:r>
            <w:r>
              <w:t xml:space="preserve"> by William Shakespeare</w:t>
            </w:r>
            <w:r w:rsidR="006E3F51">
              <w:t xml:space="preserve">, Act 1.1: lines 158–202 </w:t>
            </w:r>
          </w:p>
        </w:tc>
        <w:tc>
          <w:tcPr>
            <w:tcW w:w="1878" w:type="dxa"/>
            <w:tcBorders>
              <w:bottom w:val="nil"/>
            </w:tcBorders>
          </w:tcPr>
          <w:p w14:paraId="240CC328" w14:textId="77777777" w:rsidR="00790BCC" w:rsidRPr="00790BCC" w:rsidRDefault="00790BCC" w:rsidP="00790BCC"/>
          <w:p w14:paraId="18A78CFB" w14:textId="77777777" w:rsidR="00790BCC" w:rsidRPr="00790BCC" w:rsidRDefault="00790BCC" w:rsidP="00790BCC">
            <w:pPr>
              <w:spacing w:after="60" w:line="240" w:lineRule="auto"/>
            </w:pPr>
          </w:p>
        </w:tc>
      </w:tr>
      <w:tr w:rsidR="00790BCC" w:rsidRPr="00790BCC" w14:paraId="4874D0B8" w14:textId="77777777" w:rsidTr="00ED46C7">
        <w:tc>
          <w:tcPr>
            <w:tcW w:w="7364" w:type="dxa"/>
            <w:tcBorders>
              <w:top w:val="nil"/>
            </w:tcBorders>
          </w:tcPr>
          <w:p w14:paraId="789785A5" w14:textId="77777777" w:rsidR="00790BCC" w:rsidRPr="00D31F4D" w:rsidRDefault="00790BCC" w:rsidP="00D31F4D">
            <w:pPr>
              <w:pStyle w:val="TableText"/>
              <w:rPr>
                <w:b/>
              </w:rPr>
            </w:pPr>
            <w:r w:rsidRPr="00D31F4D">
              <w:rPr>
                <w:b/>
              </w:rPr>
              <w:t>Learning Sequence:</w:t>
            </w:r>
          </w:p>
          <w:p w14:paraId="67EF1389" w14:textId="77777777" w:rsidR="00790BCC" w:rsidRPr="00790BCC" w:rsidRDefault="00790BCC" w:rsidP="00D31F4D">
            <w:pPr>
              <w:pStyle w:val="NumberedList"/>
            </w:pPr>
            <w:r w:rsidRPr="00790BCC">
              <w:t>Introduction of Lesson Agenda</w:t>
            </w:r>
          </w:p>
          <w:p w14:paraId="59CD4DB4" w14:textId="77777777" w:rsidR="00790BCC" w:rsidRPr="00790BCC" w:rsidRDefault="00790BCC" w:rsidP="00D31F4D">
            <w:pPr>
              <w:pStyle w:val="NumberedList"/>
            </w:pPr>
            <w:r w:rsidRPr="00790BCC">
              <w:t>Homework Accountability</w:t>
            </w:r>
          </w:p>
          <w:p w14:paraId="342AD18D" w14:textId="77777777" w:rsidR="00790BCC" w:rsidRDefault="00ED07D7" w:rsidP="00D31F4D">
            <w:pPr>
              <w:pStyle w:val="NumberedList"/>
            </w:pPr>
            <w:r>
              <w:t xml:space="preserve">Film Clip: </w:t>
            </w:r>
            <w:r>
              <w:rPr>
                <w:i/>
              </w:rPr>
              <w:t>Romeo + Juliet</w:t>
            </w:r>
          </w:p>
          <w:p w14:paraId="69B5DBEC" w14:textId="77777777" w:rsidR="00ED07D7" w:rsidRPr="00790BCC" w:rsidRDefault="00ED07D7" w:rsidP="00D31F4D">
            <w:pPr>
              <w:pStyle w:val="NumberedList"/>
            </w:pPr>
            <w:r>
              <w:t>Masterful Reading</w:t>
            </w:r>
          </w:p>
          <w:p w14:paraId="00C2D470" w14:textId="77777777" w:rsidR="00790BCC" w:rsidRPr="00790BCC" w:rsidRDefault="00ED07D7" w:rsidP="00D31F4D">
            <w:pPr>
              <w:pStyle w:val="NumberedList"/>
            </w:pPr>
            <w:r>
              <w:t>Reading and Discussion</w:t>
            </w:r>
          </w:p>
          <w:p w14:paraId="4D5C8F26" w14:textId="77777777" w:rsidR="00790BCC" w:rsidRPr="00790BCC" w:rsidRDefault="00786264" w:rsidP="00D31F4D">
            <w:pPr>
              <w:pStyle w:val="NumberedList"/>
            </w:pPr>
            <w:r>
              <w:t>Quick Write</w:t>
            </w:r>
          </w:p>
          <w:p w14:paraId="72EC8310" w14:textId="77777777" w:rsidR="00790BCC" w:rsidRPr="00790BCC" w:rsidRDefault="00790BCC" w:rsidP="00D31F4D">
            <w:pPr>
              <w:pStyle w:val="NumberedList"/>
            </w:pPr>
            <w:r w:rsidRPr="00790BCC">
              <w:t>Closing</w:t>
            </w:r>
          </w:p>
        </w:tc>
        <w:tc>
          <w:tcPr>
            <w:tcW w:w="1878" w:type="dxa"/>
            <w:tcBorders>
              <w:top w:val="nil"/>
            </w:tcBorders>
          </w:tcPr>
          <w:p w14:paraId="766CF572" w14:textId="77777777" w:rsidR="00790BCC" w:rsidRPr="00790BCC" w:rsidRDefault="00790BCC" w:rsidP="00790BCC">
            <w:pPr>
              <w:spacing w:before="40" w:after="40"/>
            </w:pPr>
          </w:p>
          <w:p w14:paraId="4D110156" w14:textId="77777777" w:rsidR="00790BCC" w:rsidRPr="00790BCC" w:rsidRDefault="00510B7D" w:rsidP="00D31F4D">
            <w:pPr>
              <w:pStyle w:val="NumberedList"/>
              <w:numPr>
                <w:ilvl w:val="0"/>
                <w:numId w:val="13"/>
              </w:numPr>
            </w:pPr>
            <w:r>
              <w:t>10</w:t>
            </w:r>
            <w:r w:rsidR="00790BCC" w:rsidRPr="00790BCC">
              <w:t>%</w:t>
            </w:r>
          </w:p>
          <w:p w14:paraId="206D21E0" w14:textId="77777777" w:rsidR="00790BCC" w:rsidRPr="00790BCC" w:rsidRDefault="00510B7D" w:rsidP="00D31F4D">
            <w:pPr>
              <w:pStyle w:val="NumberedList"/>
              <w:numPr>
                <w:ilvl w:val="0"/>
                <w:numId w:val="13"/>
              </w:numPr>
            </w:pPr>
            <w:r>
              <w:t>10</w:t>
            </w:r>
            <w:r w:rsidR="00790BCC" w:rsidRPr="00790BCC">
              <w:t>%</w:t>
            </w:r>
          </w:p>
          <w:p w14:paraId="15B95BDB" w14:textId="77777777" w:rsidR="00790BCC" w:rsidRDefault="00786264" w:rsidP="00D31F4D">
            <w:pPr>
              <w:pStyle w:val="NumberedList"/>
              <w:numPr>
                <w:ilvl w:val="0"/>
                <w:numId w:val="13"/>
              </w:numPr>
            </w:pPr>
            <w:r>
              <w:t>20</w:t>
            </w:r>
            <w:r w:rsidR="00790BCC" w:rsidRPr="00790BCC">
              <w:t>%</w:t>
            </w:r>
          </w:p>
          <w:p w14:paraId="03058CFF" w14:textId="77777777" w:rsidR="00ED07D7" w:rsidRPr="00790BCC" w:rsidRDefault="00092F24" w:rsidP="00D31F4D">
            <w:pPr>
              <w:pStyle w:val="NumberedList"/>
              <w:numPr>
                <w:ilvl w:val="0"/>
                <w:numId w:val="13"/>
              </w:numPr>
            </w:pPr>
            <w:r>
              <w:t>5</w:t>
            </w:r>
            <w:r w:rsidR="00ED07D7">
              <w:t>%</w:t>
            </w:r>
          </w:p>
          <w:p w14:paraId="06FEBB1A" w14:textId="77777777" w:rsidR="00790BCC" w:rsidRPr="00790BCC" w:rsidRDefault="00092F24" w:rsidP="00D31F4D">
            <w:pPr>
              <w:pStyle w:val="NumberedList"/>
              <w:numPr>
                <w:ilvl w:val="0"/>
                <w:numId w:val="13"/>
              </w:numPr>
            </w:pPr>
            <w:r>
              <w:t>40</w:t>
            </w:r>
            <w:r w:rsidR="00790BCC" w:rsidRPr="00790BCC">
              <w:t>%</w:t>
            </w:r>
          </w:p>
          <w:p w14:paraId="755C8B38" w14:textId="77777777" w:rsidR="00790BCC" w:rsidRPr="00790BCC" w:rsidRDefault="00786264" w:rsidP="00D31F4D">
            <w:pPr>
              <w:pStyle w:val="NumberedList"/>
              <w:numPr>
                <w:ilvl w:val="0"/>
                <w:numId w:val="13"/>
              </w:numPr>
            </w:pPr>
            <w:r>
              <w:t>10</w:t>
            </w:r>
            <w:r w:rsidR="00790BCC" w:rsidRPr="00790BCC">
              <w:t>%</w:t>
            </w:r>
          </w:p>
          <w:p w14:paraId="7A55CBB5" w14:textId="77777777" w:rsidR="00790BCC" w:rsidRPr="00790BCC" w:rsidRDefault="00790BCC" w:rsidP="00D31F4D">
            <w:pPr>
              <w:pStyle w:val="NumberedList"/>
              <w:numPr>
                <w:ilvl w:val="0"/>
                <w:numId w:val="13"/>
              </w:numPr>
            </w:pPr>
            <w:r w:rsidRPr="00790BCC">
              <w:t>5%</w:t>
            </w:r>
          </w:p>
        </w:tc>
      </w:tr>
    </w:tbl>
    <w:p w14:paraId="44780753" w14:textId="77777777" w:rsidR="00790BCC" w:rsidRPr="00790BCC" w:rsidRDefault="00790BCC" w:rsidP="00D31F4D">
      <w:pPr>
        <w:pStyle w:val="Heading1"/>
      </w:pPr>
      <w:r w:rsidRPr="00790BCC">
        <w:t>Materials</w:t>
      </w:r>
    </w:p>
    <w:p w14:paraId="19DEF34F" w14:textId="77777777" w:rsidR="00416995" w:rsidRDefault="00416995" w:rsidP="00416995">
      <w:pPr>
        <w:pStyle w:val="BulletedList"/>
      </w:pPr>
      <w:r>
        <w:t xml:space="preserve">Student copies of </w:t>
      </w:r>
      <w:r w:rsidRPr="00C845DB">
        <w:t xml:space="preserve"> </w:t>
      </w:r>
      <w:r>
        <w:t>9.1</w:t>
      </w:r>
      <w:r w:rsidRPr="00C845DB">
        <w:t xml:space="preserve"> Common Core Learning Standards Tool</w:t>
      </w:r>
      <w:r>
        <w:t xml:space="preserve"> (refer to 9.1.1 Lesson 1)</w:t>
      </w:r>
    </w:p>
    <w:p w14:paraId="4A36E1C0" w14:textId="77777777" w:rsidR="00761E12" w:rsidRDefault="00761E12" w:rsidP="00761E12">
      <w:pPr>
        <w:pStyle w:val="BulletedList"/>
      </w:pPr>
      <w:r>
        <w:t xml:space="preserve">Copies of the </w:t>
      </w:r>
      <w:r>
        <w:rPr>
          <w:i/>
        </w:rPr>
        <w:t xml:space="preserve">Romeo + Juliet </w:t>
      </w:r>
      <w:r>
        <w:t>Film Summary Tool for each student</w:t>
      </w:r>
    </w:p>
    <w:p w14:paraId="59DDA3EA" w14:textId="77777777" w:rsidR="00416995" w:rsidRPr="00761E12" w:rsidRDefault="00416995" w:rsidP="00416995">
      <w:pPr>
        <w:pStyle w:val="BulletedList"/>
      </w:pPr>
      <w:r>
        <w:t xml:space="preserve">Baz Luhrmann’s </w:t>
      </w:r>
      <w:r>
        <w:rPr>
          <w:i/>
        </w:rPr>
        <w:t xml:space="preserve">Romeo + Juliet </w:t>
      </w:r>
      <w:r w:rsidRPr="00416995">
        <w:rPr>
          <w:rFonts w:ascii="Calibri Light" w:hAnsi="Calibri Light"/>
        </w:rPr>
        <w:t>(</w:t>
      </w:r>
      <w:r>
        <w:t>0:2:37–0:9:47</w:t>
      </w:r>
      <w:r w:rsidRPr="00416995">
        <w:rPr>
          <w:rFonts w:ascii="Calibri Light" w:hAnsi="Calibri Light"/>
        </w:rPr>
        <w:t>)</w:t>
      </w:r>
    </w:p>
    <w:p w14:paraId="32B20BB9" w14:textId="77777777" w:rsidR="00ED46C7" w:rsidRDefault="00B024D8" w:rsidP="008B4EBB">
      <w:pPr>
        <w:pStyle w:val="BulletedList"/>
      </w:pPr>
      <w:r>
        <w:t xml:space="preserve">Free Audio Resource: </w:t>
      </w:r>
      <w:hyperlink r:id="rId8" w:history="1">
        <w:r w:rsidRPr="00F067AD">
          <w:rPr>
            <w:rStyle w:val="Hyperlink"/>
          </w:rPr>
          <w:t>https://www.apple.com/</w:t>
        </w:r>
      </w:hyperlink>
      <w:r>
        <w:t xml:space="preserve"> (Google search terms: </w:t>
      </w:r>
      <w:r w:rsidRPr="00B024D8">
        <w:t>Romeo and Juliet,</w:t>
      </w:r>
      <w:r>
        <w:t xml:space="preserve"> USF</w:t>
      </w:r>
      <w:r w:rsidRPr="00B024D8">
        <w:t xml:space="preserve"> Lit2Go, iTunes</w:t>
      </w:r>
      <w:r>
        <w:t>)</w:t>
      </w:r>
      <w:r w:rsidR="00511183">
        <w:t xml:space="preserve"> </w:t>
      </w:r>
    </w:p>
    <w:p w14:paraId="59467B44" w14:textId="2DCB8D96" w:rsidR="00BB0CDB" w:rsidRDefault="00761E12" w:rsidP="008B4EBB">
      <w:pPr>
        <w:pStyle w:val="BulletedList"/>
      </w:pPr>
      <w:r>
        <w:t xml:space="preserve">Student copies </w:t>
      </w:r>
      <w:r w:rsidR="00CC051C">
        <w:t>of the Characte</w:t>
      </w:r>
      <w:r w:rsidR="00511183">
        <w:t>r Tracking</w:t>
      </w:r>
      <w:r w:rsidR="00193FF2">
        <w:t xml:space="preserve"> Tool </w:t>
      </w:r>
      <w:r>
        <w:t>(refer to lesson 9.1.1 Lesson 3)</w:t>
      </w:r>
      <w:r w:rsidR="00ED46C7">
        <w:t>—students may need additional blank copies</w:t>
      </w:r>
    </w:p>
    <w:p w14:paraId="4812CDC6" w14:textId="77777777" w:rsidR="00735D5B" w:rsidRDefault="00735D5B" w:rsidP="008B4EBB">
      <w:pPr>
        <w:pStyle w:val="BulletedList"/>
      </w:pPr>
      <w:r>
        <w:t>Student copies of the Short Response Rubric and Checklist (refer to 9.1.1 Lesson 1)</w:t>
      </w:r>
    </w:p>
    <w:p w14:paraId="146D09B6" w14:textId="150A8256" w:rsidR="00880946" w:rsidRPr="00416995" w:rsidRDefault="00880946" w:rsidP="006912E2">
      <w:pPr>
        <w:pStyle w:val="IN"/>
      </w:pPr>
      <w:r>
        <w:t xml:space="preserve">Timestamps from Baz Luhrmann’s </w:t>
      </w:r>
      <w:r>
        <w:rPr>
          <w:i/>
        </w:rPr>
        <w:t>Romeo + Juliet</w:t>
      </w:r>
      <w:r w:rsidR="00E45699">
        <w:t xml:space="preserve"> are taken from a</w:t>
      </w:r>
      <w:r>
        <w:t xml:space="preserve"> digital version</w:t>
      </w:r>
      <w:r w:rsidR="00E45699">
        <w:t xml:space="preserve"> of the film</w:t>
      </w:r>
      <w:r>
        <w:t xml:space="preserve"> available </w:t>
      </w:r>
      <w:r w:rsidR="006912E2">
        <w:t xml:space="preserve">at </w:t>
      </w:r>
      <w:hyperlink r:id="rId9" w:history="1">
        <w:r w:rsidR="00DC23BE" w:rsidRPr="00F067AD">
          <w:rPr>
            <w:rStyle w:val="Hyperlink"/>
          </w:rPr>
          <w:t>http://www.amazon.com</w:t>
        </w:r>
      </w:hyperlink>
      <w:r w:rsidR="00DC23BE">
        <w:t xml:space="preserve"> </w:t>
      </w:r>
      <w:r w:rsidR="00E45699">
        <w:t>(</w:t>
      </w:r>
      <w:r w:rsidR="006912E2">
        <w:t>search terms: Baz Luhrmann, Romeo + Juliet</w:t>
      </w:r>
      <w:r w:rsidR="001E4AC3">
        <w:t>)</w:t>
      </w:r>
      <w:r w:rsidR="008759FE">
        <w:t xml:space="preserve">, and </w:t>
      </w:r>
      <w:r w:rsidR="006912E2">
        <w:t xml:space="preserve">may differ from other versions of the film. </w:t>
      </w:r>
    </w:p>
    <w:p w14:paraId="361A4A5C" w14:textId="77777777" w:rsidR="00790BCC" w:rsidRDefault="00790BCC" w:rsidP="00D31F4D">
      <w:pPr>
        <w:pStyle w:val="Heading1"/>
      </w:pPr>
      <w:r w:rsidRPr="00790BCC">
        <w:lastRenderedPageBreak/>
        <w:t>Learning Sequence</w:t>
      </w:r>
    </w:p>
    <w:tbl>
      <w:tblPr>
        <w:tblW w:w="94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14:paraId="7D3CDB0C" w14:textId="77777777" w:rsidTr="00ED46C7">
        <w:tc>
          <w:tcPr>
            <w:tcW w:w="9450" w:type="dxa"/>
            <w:gridSpan w:val="2"/>
            <w:shd w:val="clear" w:color="auto" w:fill="76923C"/>
          </w:tcPr>
          <w:p w14:paraId="29A36A97" w14:textId="77777777" w:rsidR="00D31F4D" w:rsidRPr="00416995" w:rsidRDefault="00D31F4D" w:rsidP="00416995">
            <w:pPr>
              <w:pStyle w:val="TableHeaders"/>
              <w:keepNext/>
              <w:rPr>
                <w:sz w:val="20"/>
                <w:szCs w:val="20"/>
              </w:rPr>
            </w:pPr>
            <w:r w:rsidRPr="00416995">
              <w:rPr>
                <w:szCs w:val="20"/>
              </w:rPr>
              <w:t>How to Use the Learning Sequence</w:t>
            </w:r>
          </w:p>
        </w:tc>
      </w:tr>
      <w:tr w:rsidR="00D31F4D" w:rsidRPr="00D31F4D" w14:paraId="43A96FE8" w14:textId="77777777" w:rsidTr="00ED46C7">
        <w:tc>
          <w:tcPr>
            <w:tcW w:w="894" w:type="dxa"/>
            <w:shd w:val="clear" w:color="auto" w:fill="76923C"/>
          </w:tcPr>
          <w:p w14:paraId="22AC6468" w14:textId="77777777" w:rsidR="00D31F4D" w:rsidRPr="00416995" w:rsidRDefault="00D31F4D" w:rsidP="00416995">
            <w:pPr>
              <w:pStyle w:val="TableHeaders"/>
              <w:keepNext/>
              <w:rPr>
                <w:szCs w:val="20"/>
              </w:rPr>
            </w:pPr>
            <w:r w:rsidRPr="00416995">
              <w:rPr>
                <w:szCs w:val="20"/>
              </w:rPr>
              <w:t>Symbol</w:t>
            </w:r>
          </w:p>
        </w:tc>
        <w:tc>
          <w:tcPr>
            <w:tcW w:w="8556" w:type="dxa"/>
            <w:shd w:val="clear" w:color="auto" w:fill="76923C"/>
          </w:tcPr>
          <w:p w14:paraId="4A94A5CC" w14:textId="77777777" w:rsidR="00D31F4D" w:rsidRPr="00416995" w:rsidRDefault="00D31F4D" w:rsidP="00D31F4D">
            <w:pPr>
              <w:pStyle w:val="TableHeaders"/>
              <w:rPr>
                <w:szCs w:val="20"/>
              </w:rPr>
            </w:pPr>
            <w:r w:rsidRPr="00416995">
              <w:rPr>
                <w:szCs w:val="20"/>
              </w:rPr>
              <w:t>Type of Text &amp; Interpretation of the Symbol</w:t>
            </w:r>
          </w:p>
        </w:tc>
      </w:tr>
      <w:tr w:rsidR="00D31F4D" w:rsidRPr="00D31F4D" w14:paraId="3BCE27A6" w14:textId="77777777" w:rsidTr="00ED46C7">
        <w:tc>
          <w:tcPr>
            <w:tcW w:w="894" w:type="dxa"/>
            <w:shd w:val="clear" w:color="auto" w:fill="auto"/>
          </w:tcPr>
          <w:p w14:paraId="5636E73B" w14:textId="77777777" w:rsidR="00D31F4D" w:rsidRPr="00416995" w:rsidRDefault="00D31F4D" w:rsidP="00416995">
            <w:pPr>
              <w:spacing w:before="20" w:after="20" w:line="240" w:lineRule="auto"/>
              <w:jc w:val="center"/>
              <w:rPr>
                <w:b/>
                <w:color w:val="4F81BD"/>
                <w:sz w:val="20"/>
                <w:szCs w:val="20"/>
              </w:rPr>
            </w:pPr>
            <w:r w:rsidRPr="00416995">
              <w:rPr>
                <w:b/>
                <w:color w:val="4F81BD"/>
                <w:sz w:val="20"/>
                <w:szCs w:val="20"/>
              </w:rPr>
              <w:t>10%</w:t>
            </w:r>
          </w:p>
        </w:tc>
        <w:tc>
          <w:tcPr>
            <w:tcW w:w="8556" w:type="dxa"/>
            <w:shd w:val="clear" w:color="auto" w:fill="auto"/>
          </w:tcPr>
          <w:p w14:paraId="13519502" w14:textId="77777777" w:rsidR="00D31F4D" w:rsidRPr="00416995" w:rsidRDefault="00D31F4D" w:rsidP="00416995">
            <w:pPr>
              <w:spacing w:before="20" w:after="20" w:line="240" w:lineRule="auto"/>
              <w:rPr>
                <w:b/>
                <w:color w:val="4F81BD"/>
                <w:sz w:val="20"/>
                <w:szCs w:val="20"/>
              </w:rPr>
            </w:pPr>
            <w:r w:rsidRPr="00416995">
              <w:rPr>
                <w:b/>
                <w:color w:val="4F81BD"/>
                <w:sz w:val="20"/>
                <w:szCs w:val="20"/>
              </w:rPr>
              <w:t>Percentage indicates the percentage of lesson time each activity should take.</w:t>
            </w:r>
          </w:p>
        </w:tc>
      </w:tr>
      <w:tr w:rsidR="00D31F4D" w:rsidRPr="00D31F4D" w14:paraId="74A37320" w14:textId="77777777" w:rsidTr="00ED46C7">
        <w:tc>
          <w:tcPr>
            <w:tcW w:w="894" w:type="dxa"/>
            <w:vMerge w:val="restart"/>
            <w:shd w:val="clear" w:color="auto" w:fill="auto"/>
            <w:vAlign w:val="center"/>
          </w:tcPr>
          <w:p w14:paraId="6ED3CE70" w14:textId="77777777" w:rsidR="00D31F4D" w:rsidRPr="00416995" w:rsidRDefault="00D31F4D" w:rsidP="00416995">
            <w:pPr>
              <w:spacing w:before="20" w:after="20" w:line="240" w:lineRule="auto"/>
              <w:jc w:val="center"/>
              <w:rPr>
                <w:sz w:val="18"/>
                <w:szCs w:val="20"/>
              </w:rPr>
            </w:pPr>
            <w:r w:rsidRPr="00416995">
              <w:rPr>
                <w:sz w:val="18"/>
                <w:szCs w:val="20"/>
              </w:rPr>
              <w:t>no symbol</w:t>
            </w:r>
          </w:p>
        </w:tc>
        <w:tc>
          <w:tcPr>
            <w:tcW w:w="8556" w:type="dxa"/>
            <w:shd w:val="clear" w:color="auto" w:fill="auto"/>
          </w:tcPr>
          <w:p w14:paraId="4EA3954C" w14:textId="77777777" w:rsidR="00D31F4D" w:rsidRPr="00416995" w:rsidRDefault="00D31F4D" w:rsidP="00416995">
            <w:pPr>
              <w:spacing w:before="20" w:after="20" w:line="240" w:lineRule="auto"/>
              <w:rPr>
                <w:sz w:val="20"/>
                <w:szCs w:val="20"/>
              </w:rPr>
            </w:pPr>
            <w:r w:rsidRPr="00416995">
              <w:rPr>
                <w:sz w:val="20"/>
                <w:szCs w:val="20"/>
              </w:rPr>
              <w:t>Plain text indicates teacher action.</w:t>
            </w:r>
          </w:p>
        </w:tc>
      </w:tr>
      <w:tr w:rsidR="00D31F4D" w:rsidRPr="00D31F4D" w14:paraId="0A3D238E" w14:textId="77777777" w:rsidTr="00ED46C7">
        <w:tc>
          <w:tcPr>
            <w:tcW w:w="894" w:type="dxa"/>
            <w:vMerge/>
            <w:shd w:val="clear" w:color="auto" w:fill="auto"/>
          </w:tcPr>
          <w:p w14:paraId="3D848FC1" w14:textId="77777777" w:rsidR="00D31F4D" w:rsidRPr="00416995" w:rsidRDefault="00D31F4D" w:rsidP="00416995">
            <w:pPr>
              <w:spacing w:before="20" w:after="20" w:line="240" w:lineRule="auto"/>
              <w:jc w:val="center"/>
              <w:rPr>
                <w:b/>
                <w:color w:val="000000"/>
                <w:sz w:val="20"/>
                <w:szCs w:val="20"/>
              </w:rPr>
            </w:pPr>
          </w:p>
        </w:tc>
        <w:tc>
          <w:tcPr>
            <w:tcW w:w="8556" w:type="dxa"/>
            <w:shd w:val="clear" w:color="auto" w:fill="auto"/>
          </w:tcPr>
          <w:p w14:paraId="218BC624" w14:textId="77777777" w:rsidR="00D31F4D" w:rsidRPr="00416995" w:rsidRDefault="00D31F4D" w:rsidP="00416995">
            <w:pPr>
              <w:spacing w:before="20" w:after="20" w:line="240" w:lineRule="auto"/>
              <w:rPr>
                <w:color w:val="4F81BD"/>
                <w:sz w:val="20"/>
                <w:szCs w:val="20"/>
              </w:rPr>
            </w:pPr>
            <w:r w:rsidRPr="00416995">
              <w:rPr>
                <w:b/>
                <w:sz w:val="20"/>
                <w:szCs w:val="20"/>
              </w:rPr>
              <w:t>Bold text indicates questions for the teacher to ask students.</w:t>
            </w:r>
          </w:p>
        </w:tc>
      </w:tr>
      <w:tr w:rsidR="00D31F4D" w:rsidRPr="00D31F4D" w14:paraId="41E48AD8" w14:textId="77777777" w:rsidTr="00ED46C7">
        <w:tc>
          <w:tcPr>
            <w:tcW w:w="894" w:type="dxa"/>
            <w:vMerge/>
            <w:shd w:val="clear" w:color="auto" w:fill="auto"/>
          </w:tcPr>
          <w:p w14:paraId="6689B535" w14:textId="77777777" w:rsidR="00D31F4D" w:rsidRPr="00416995" w:rsidRDefault="00D31F4D" w:rsidP="00416995">
            <w:pPr>
              <w:spacing w:before="20" w:after="20" w:line="240" w:lineRule="auto"/>
              <w:jc w:val="center"/>
              <w:rPr>
                <w:b/>
                <w:color w:val="000000"/>
                <w:sz w:val="20"/>
                <w:szCs w:val="20"/>
              </w:rPr>
            </w:pPr>
          </w:p>
        </w:tc>
        <w:tc>
          <w:tcPr>
            <w:tcW w:w="8556" w:type="dxa"/>
            <w:shd w:val="clear" w:color="auto" w:fill="auto"/>
          </w:tcPr>
          <w:p w14:paraId="4BF99C0D" w14:textId="77777777" w:rsidR="00D31F4D" w:rsidRPr="00416995" w:rsidRDefault="00D31F4D" w:rsidP="00416995">
            <w:pPr>
              <w:spacing w:before="20" w:after="20" w:line="240" w:lineRule="auto"/>
              <w:rPr>
                <w:i/>
                <w:sz w:val="20"/>
                <w:szCs w:val="20"/>
              </w:rPr>
            </w:pPr>
            <w:r w:rsidRPr="00416995">
              <w:rPr>
                <w:i/>
                <w:sz w:val="20"/>
                <w:szCs w:val="20"/>
              </w:rPr>
              <w:t>Italicized text indicates a vocabulary word.</w:t>
            </w:r>
          </w:p>
        </w:tc>
      </w:tr>
      <w:tr w:rsidR="00D31F4D" w:rsidRPr="00D31F4D" w14:paraId="614087F6" w14:textId="77777777" w:rsidTr="00ED4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77AF5E6D" w14:textId="77777777" w:rsidR="00D31F4D" w:rsidRPr="00416995" w:rsidRDefault="00D31F4D" w:rsidP="00416995">
            <w:pPr>
              <w:spacing w:before="40" w:after="0" w:line="240" w:lineRule="auto"/>
              <w:jc w:val="center"/>
              <w:rPr>
                <w:sz w:val="20"/>
                <w:szCs w:val="20"/>
              </w:rPr>
            </w:pPr>
            <w:r w:rsidRPr="00416995">
              <w:rPr>
                <w:sz w:val="20"/>
                <w:szCs w:val="20"/>
              </w:rPr>
              <w:sym w:font="Webdings" w:char="F034"/>
            </w:r>
          </w:p>
        </w:tc>
        <w:tc>
          <w:tcPr>
            <w:tcW w:w="8556" w:type="dxa"/>
            <w:shd w:val="clear" w:color="auto" w:fill="auto"/>
          </w:tcPr>
          <w:p w14:paraId="1DC67343" w14:textId="77777777" w:rsidR="00D31F4D" w:rsidRPr="00416995" w:rsidRDefault="00D31F4D" w:rsidP="00416995">
            <w:pPr>
              <w:spacing w:before="20" w:after="20" w:line="240" w:lineRule="auto"/>
              <w:rPr>
                <w:sz w:val="20"/>
                <w:szCs w:val="20"/>
              </w:rPr>
            </w:pPr>
            <w:r w:rsidRPr="00416995">
              <w:rPr>
                <w:sz w:val="20"/>
                <w:szCs w:val="20"/>
              </w:rPr>
              <w:t>Indicates student action(s).</w:t>
            </w:r>
          </w:p>
        </w:tc>
      </w:tr>
      <w:tr w:rsidR="00D31F4D" w:rsidRPr="00D31F4D" w14:paraId="72FB4432" w14:textId="77777777" w:rsidTr="00ED4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03ACD22C" w14:textId="77777777" w:rsidR="00D31F4D" w:rsidRPr="00416995" w:rsidRDefault="00D31F4D" w:rsidP="00416995">
            <w:pPr>
              <w:spacing w:before="80" w:after="0" w:line="240" w:lineRule="auto"/>
              <w:jc w:val="center"/>
              <w:rPr>
                <w:sz w:val="20"/>
                <w:szCs w:val="20"/>
              </w:rPr>
            </w:pPr>
            <w:r w:rsidRPr="00416995">
              <w:rPr>
                <w:sz w:val="20"/>
                <w:szCs w:val="20"/>
              </w:rPr>
              <w:sym w:font="Webdings" w:char="F028"/>
            </w:r>
          </w:p>
        </w:tc>
        <w:tc>
          <w:tcPr>
            <w:tcW w:w="8556" w:type="dxa"/>
            <w:shd w:val="clear" w:color="auto" w:fill="auto"/>
          </w:tcPr>
          <w:p w14:paraId="18078162" w14:textId="77777777" w:rsidR="00D31F4D" w:rsidRPr="00416995" w:rsidRDefault="00D31F4D" w:rsidP="00416995">
            <w:pPr>
              <w:spacing w:before="20" w:after="20" w:line="240" w:lineRule="auto"/>
              <w:rPr>
                <w:sz w:val="20"/>
                <w:szCs w:val="20"/>
              </w:rPr>
            </w:pPr>
            <w:r w:rsidRPr="00416995">
              <w:rPr>
                <w:sz w:val="20"/>
                <w:szCs w:val="20"/>
              </w:rPr>
              <w:t>Indicates possible student response(s) to teacher questions.</w:t>
            </w:r>
          </w:p>
        </w:tc>
      </w:tr>
      <w:tr w:rsidR="00D31F4D" w:rsidRPr="00D31F4D" w14:paraId="55093703" w14:textId="77777777" w:rsidTr="00ED46C7">
        <w:tc>
          <w:tcPr>
            <w:tcW w:w="894" w:type="dxa"/>
            <w:shd w:val="clear" w:color="auto" w:fill="auto"/>
            <w:vAlign w:val="bottom"/>
          </w:tcPr>
          <w:p w14:paraId="2C7429D3" w14:textId="77777777" w:rsidR="00D31F4D" w:rsidRPr="00416995" w:rsidRDefault="00D31F4D" w:rsidP="00416995">
            <w:pPr>
              <w:spacing w:after="0" w:line="240" w:lineRule="auto"/>
              <w:jc w:val="center"/>
              <w:rPr>
                <w:color w:val="4F81BD"/>
                <w:sz w:val="20"/>
                <w:szCs w:val="20"/>
              </w:rPr>
            </w:pPr>
            <w:r w:rsidRPr="00416995">
              <w:rPr>
                <w:color w:val="4F81BD"/>
                <w:sz w:val="20"/>
                <w:szCs w:val="20"/>
              </w:rPr>
              <w:sym w:font="Webdings" w:char="F069"/>
            </w:r>
          </w:p>
        </w:tc>
        <w:tc>
          <w:tcPr>
            <w:tcW w:w="8556" w:type="dxa"/>
            <w:shd w:val="clear" w:color="auto" w:fill="auto"/>
          </w:tcPr>
          <w:p w14:paraId="7F7560A3" w14:textId="77777777" w:rsidR="00D31F4D" w:rsidRPr="00416995" w:rsidRDefault="00D31F4D" w:rsidP="00416995">
            <w:pPr>
              <w:spacing w:before="20" w:after="20" w:line="240" w:lineRule="auto"/>
              <w:rPr>
                <w:color w:val="4F81BD"/>
                <w:sz w:val="20"/>
                <w:szCs w:val="20"/>
              </w:rPr>
            </w:pPr>
            <w:r w:rsidRPr="00416995">
              <w:rPr>
                <w:color w:val="4F81BD"/>
                <w:sz w:val="20"/>
                <w:szCs w:val="20"/>
              </w:rPr>
              <w:t>Indicates instructional notes for the teacher.</w:t>
            </w:r>
          </w:p>
        </w:tc>
      </w:tr>
    </w:tbl>
    <w:p w14:paraId="5D905A36" w14:textId="77777777" w:rsidR="00790BCC" w:rsidRPr="00790BCC" w:rsidRDefault="00790BCC" w:rsidP="008E7357">
      <w:pPr>
        <w:pStyle w:val="LearningSequenceHeader"/>
      </w:pPr>
      <w:r w:rsidRPr="00790BCC">
        <w:t>Activity 1: Introduction of Lesson Agenda</w:t>
      </w:r>
      <w:r w:rsidRPr="00790BCC">
        <w:tab/>
      </w:r>
      <w:r w:rsidR="00510B7D">
        <w:t>10</w:t>
      </w:r>
      <w:r w:rsidRPr="00790BCC">
        <w:t>%</w:t>
      </w:r>
    </w:p>
    <w:p w14:paraId="05E1A795" w14:textId="440AB11B" w:rsidR="00786264" w:rsidRPr="006705A3" w:rsidRDefault="00786264" w:rsidP="00786264">
      <w:pPr>
        <w:pStyle w:val="TA"/>
      </w:pPr>
      <w:r w:rsidRPr="006705A3">
        <w:t>Begin by reviewing the agenda and the</w:t>
      </w:r>
      <w:r w:rsidR="00DB0FA9">
        <w:t xml:space="preserve"> assessed</w:t>
      </w:r>
      <w:r w:rsidRPr="006705A3">
        <w:t xml:space="preserve"> standard for this lesson: R</w:t>
      </w:r>
      <w:r>
        <w:t xml:space="preserve">L.9-10.3. In </w:t>
      </w:r>
      <w:r w:rsidR="006E3F51">
        <w:t xml:space="preserve">this lesson, students read </w:t>
      </w:r>
      <w:r>
        <w:t>Act 1</w:t>
      </w:r>
      <w:r w:rsidR="00A152F0">
        <w:t>.</w:t>
      </w:r>
      <w:r>
        <w:t>1</w:t>
      </w:r>
      <w:r w:rsidR="003549E8">
        <w:t>,</w:t>
      </w:r>
      <w:r>
        <w:t xml:space="preserve"> lines 158</w:t>
      </w:r>
      <w:r w:rsidR="00BB0CDB">
        <w:t>–</w:t>
      </w:r>
      <w:r>
        <w:t>202 (from “Good morrow, cousin.</w:t>
      </w:r>
      <w:r w:rsidR="005E12AD">
        <w:t xml:space="preserve"> </w:t>
      </w:r>
      <w:r>
        <w:t>/</w:t>
      </w:r>
      <w:r w:rsidR="005E12AD">
        <w:t xml:space="preserve"> </w:t>
      </w:r>
      <w:r>
        <w:t>Is the day so young?” to “</w:t>
      </w:r>
      <w:r w:rsidR="008509C6">
        <w:t>In sadness, cousin, I do love a woman</w:t>
      </w:r>
      <w:r>
        <w:t xml:space="preserve">”) and analyze how </w:t>
      </w:r>
      <w:r w:rsidR="003549E8">
        <w:t xml:space="preserve">Shakespeare </w:t>
      </w:r>
      <w:r>
        <w:t>introduces Romeo in these lines.</w:t>
      </w:r>
      <w:r w:rsidR="009F52C2">
        <w:t xml:space="preserve"> Students also watch a clip from Baz Luhrmann’s </w:t>
      </w:r>
      <w:r w:rsidR="009F52C2">
        <w:rPr>
          <w:i/>
        </w:rPr>
        <w:t>Romeo + Juliet</w:t>
      </w:r>
      <w:r w:rsidR="009F52C2">
        <w:t xml:space="preserve"> and complete the </w:t>
      </w:r>
      <w:r w:rsidR="009F52C2">
        <w:rPr>
          <w:i/>
        </w:rPr>
        <w:t xml:space="preserve">Romeo + Juliet </w:t>
      </w:r>
      <w:r w:rsidR="009F52C2">
        <w:t>Film Summary Tool.</w:t>
      </w:r>
    </w:p>
    <w:p w14:paraId="3CE6AA10" w14:textId="77777777" w:rsidR="00110788" w:rsidRDefault="00786264" w:rsidP="00DB0FA9">
      <w:pPr>
        <w:pStyle w:val="SA"/>
        <w:numPr>
          <w:ilvl w:val="0"/>
          <w:numId w:val="8"/>
        </w:numPr>
      </w:pPr>
      <w:r>
        <w:t>Students look at the agenda.</w:t>
      </w:r>
    </w:p>
    <w:p w14:paraId="781704B8" w14:textId="77777777" w:rsidR="009719A6" w:rsidRPr="00C845DB" w:rsidRDefault="00C3445E" w:rsidP="009719A6">
      <w:pPr>
        <w:pStyle w:val="TA"/>
      </w:pPr>
      <w:r>
        <w:t xml:space="preserve">Instruct </w:t>
      </w:r>
      <w:r w:rsidRPr="00C845DB">
        <w:t xml:space="preserve">students to take out their copies of the </w:t>
      </w:r>
      <w:r>
        <w:t>9</w:t>
      </w:r>
      <w:r w:rsidRPr="00C845DB">
        <w:t>.</w:t>
      </w:r>
      <w:r>
        <w:t>1</w:t>
      </w:r>
      <w:r w:rsidRPr="00C845DB">
        <w:t xml:space="preserve"> Common Core Learning Standards Tool</w:t>
      </w:r>
      <w:r w:rsidR="009719A6" w:rsidRPr="00C845DB">
        <w:t xml:space="preserve">. Inform students that </w:t>
      </w:r>
      <w:r w:rsidR="009719A6">
        <w:t xml:space="preserve">in this lesson, </w:t>
      </w:r>
      <w:r w:rsidR="009719A6" w:rsidRPr="00C845DB">
        <w:t xml:space="preserve">they </w:t>
      </w:r>
      <w:r w:rsidR="009719A6">
        <w:t xml:space="preserve">begin to work with a new </w:t>
      </w:r>
      <w:r>
        <w:t>sub</w:t>
      </w:r>
      <w:r w:rsidR="009719A6">
        <w:t xml:space="preserve">standard: L.9-10.4.c. </w:t>
      </w:r>
      <w:r w:rsidR="009719A6" w:rsidRPr="00C845DB">
        <w:t xml:space="preserve">Ask students to individually read </w:t>
      </w:r>
      <w:r w:rsidR="009719A6">
        <w:t>this standard</w:t>
      </w:r>
      <w:r w:rsidR="009719A6" w:rsidRPr="00C845DB">
        <w:t xml:space="preserve"> on their tools and assess their familiarity with and mastery of </w:t>
      </w:r>
      <w:r w:rsidR="009719A6">
        <w:t>it.</w:t>
      </w:r>
    </w:p>
    <w:p w14:paraId="261D100A" w14:textId="77777777" w:rsidR="009719A6" w:rsidRDefault="009719A6" w:rsidP="009719A6">
      <w:pPr>
        <w:pStyle w:val="SA"/>
        <w:numPr>
          <w:ilvl w:val="0"/>
          <w:numId w:val="8"/>
        </w:numPr>
      </w:pPr>
      <w:r>
        <w:t xml:space="preserve">Students read and assess their familiarity with </w:t>
      </w:r>
      <w:r w:rsidR="00C3445E">
        <w:t>sub</w:t>
      </w:r>
      <w:r>
        <w:t xml:space="preserve">standard L.9-10.4.c. </w:t>
      </w:r>
    </w:p>
    <w:p w14:paraId="43FD1996" w14:textId="77777777" w:rsidR="00AA421B" w:rsidRDefault="00AA421B" w:rsidP="009719A6">
      <w:pPr>
        <w:pStyle w:val="TA"/>
      </w:pPr>
      <w:r>
        <w:t>Provide</w:t>
      </w:r>
      <w:r w:rsidRPr="00301A5A">
        <w:t xml:space="preserve"> student</w:t>
      </w:r>
      <w:r>
        <w:t>s with the following definition</w:t>
      </w:r>
      <w:r w:rsidRPr="00301A5A">
        <w:t xml:space="preserve">: </w:t>
      </w:r>
      <w:r>
        <w:rPr>
          <w:i/>
        </w:rPr>
        <w:t>etymology</w:t>
      </w:r>
      <w:r w:rsidRPr="00301A5A">
        <w:t xml:space="preserve"> means “</w:t>
      </w:r>
      <w:r>
        <w:t>word origin, word source, derivation.</w:t>
      </w:r>
      <w:r w:rsidRPr="00301A5A">
        <w:t>”</w:t>
      </w:r>
    </w:p>
    <w:p w14:paraId="5FCB740B" w14:textId="77777777" w:rsidR="00AA421B" w:rsidRDefault="00AA421B" w:rsidP="00AA421B">
      <w:pPr>
        <w:pStyle w:val="SA"/>
      </w:pPr>
      <w:r>
        <w:t xml:space="preserve">Students write the definition of </w:t>
      </w:r>
      <w:r>
        <w:rPr>
          <w:i/>
        </w:rPr>
        <w:t>etymology</w:t>
      </w:r>
      <w:r>
        <w:t xml:space="preserve"> on their copies of the text or in a vocabulary journal. </w:t>
      </w:r>
    </w:p>
    <w:p w14:paraId="1B2FC10F" w14:textId="77777777" w:rsidR="009719A6" w:rsidRPr="00C845DB" w:rsidRDefault="009719A6" w:rsidP="009719A6">
      <w:pPr>
        <w:pStyle w:val="TA"/>
      </w:pPr>
      <w:r w:rsidRPr="00C845DB">
        <w:t>Instruct students to talk in pairs abo</w:t>
      </w:r>
      <w:r>
        <w:t xml:space="preserve">ut what they think the </w:t>
      </w:r>
      <w:r w:rsidR="00C3445E">
        <w:t>sub</w:t>
      </w:r>
      <w:r>
        <w:t xml:space="preserve">standard means. </w:t>
      </w:r>
      <w:r w:rsidRPr="00C845DB">
        <w:t>Lea</w:t>
      </w:r>
      <w:r>
        <w:t xml:space="preserve">d a brief discussion about the </w:t>
      </w:r>
      <w:r w:rsidR="00C3445E">
        <w:t>sub</w:t>
      </w:r>
      <w:r>
        <w:t>standard</w:t>
      </w:r>
      <w:r w:rsidRPr="00C845DB">
        <w:t xml:space="preserve">. </w:t>
      </w:r>
    </w:p>
    <w:p w14:paraId="120E27FB" w14:textId="77777777" w:rsidR="00C3445E" w:rsidRDefault="00C3445E" w:rsidP="00C3445E">
      <w:pPr>
        <w:pStyle w:val="SR"/>
      </w:pPr>
      <w:r>
        <w:t xml:space="preserve">Use reference materials </w:t>
      </w:r>
      <w:r w:rsidR="003E7B3D">
        <w:t>like</w:t>
      </w:r>
      <w:r>
        <w:t xml:space="preserve"> dictionaries and explanatory notes to find out how to pronounce a word, what the word means exactly, its part of speech, or its origins.</w:t>
      </w:r>
    </w:p>
    <w:p w14:paraId="2DBECDDC" w14:textId="77777777" w:rsidR="00790BCC" w:rsidRPr="00790BCC" w:rsidRDefault="00790BCC" w:rsidP="008F079B">
      <w:pPr>
        <w:pStyle w:val="LearningSequenceHeader"/>
        <w:keepNext/>
      </w:pPr>
      <w:r w:rsidRPr="00790BCC">
        <w:lastRenderedPageBreak/>
        <w:t>Activi</w:t>
      </w:r>
      <w:r w:rsidR="008F1B90">
        <w:t>ty 2: Homework Accountability</w:t>
      </w:r>
      <w:r w:rsidR="008F1B90">
        <w:tab/>
        <w:t>1</w:t>
      </w:r>
      <w:r w:rsidR="00510B7D">
        <w:t>0</w:t>
      </w:r>
      <w:r w:rsidRPr="00790BCC">
        <w:t>%</w:t>
      </w:r>
    </w:p>
    <w:p w14:paraId="0BEC4452" w14:textId="6E68FE34" w:rsidR="00725C55" w:rsidRDefault="00725C55" w:rsidP="00725C55">
      <w:pPr>
        <w:pStyle w:val="TA"/>
      </w:pPr>
      <w:r>
        <w:t>Instruct students to talk i</w:t>
      </w:r>
      <w:r w:rsidR="008F079B">
        <w:t>n pa</w:t>
      </w:r>
      <w:r w:rsidR="009605FA">
        <w:t>irs about how they applied a</w:t>
      </w:r>
      <w:r w:rsidR="00C50318">
        <w:t xml:space="preserve"> </w:t>
      </w:r>
      <w:r>
        <w:t xml:space="preserve">focus standard to their </w:t>
      </w:r>
      <w:r w:rsidR="00BB0CDB">
        <w:t xml:space="preserve">Accountable Independent Reading (AIR) </w:t>
      </w:r>
      <w:r>
        <w:t xml:space="preserve">texts. Lead a brief share out on the previous lesson’s AIR homework assignment. Select several students (or student pairs) to explain how they applied </w:t>
      </w:r>
      <w:r w:rsidR="009605FA">
        <w:t>a</w:t>
      </w:r>
      <w:r>
        <w:t xml:space="preserve"> focus standard to their AIR texts.</w:t>
      </w:r>
    </w:p>
    <w:p w14:paraId="0205B7A3" w14:textId="39C4A4C9" w:rsidR="00725C55" w:rsidRDefault="00725C55" w:rsidP="00761E12">
      <w:pPr>
        <w:pStyle w:val="SA"/>
        <w:numPr>
          <w:ilvl w:val="0"/>
          <w:numId w:val="8"/>
        </w:numPr>
      </w:pPr>
      <w:r>
        <w:t xml:space="preserve">Students (or student pairs) discuss and share how they applied </w:t>
      </w:r>
      <w:r w:rsidR="009605FA">
        <w:t>a</w:t>
      </w:r>
      <w:r>
        <w:t xml:space="preserve"> focus standard to their AIR texts from the previous lesson’s homework.</w:t>
      </w:r>
    </w:p>
    <w:p w14:paraId="3062A462" w14:textId="77777777" w:rsidR="00C3445E" w:rsidRDefault="00C3445E" w:rsidP="00C3445E">
      <w:pPr>
        <w:pStyle w:val="BR"/>
      </w:pPr>
    </w:p>
    <w:p w14:paraId="534917F9" w14:textId="664FA68C" w:rsidR="00C21C12" w:rsidRDefault="008F1B90" w:rsidP="008F1B90">
      <w:pPr>
        <w:pStyle w:val="TA"/>
      </w:pPr>
      <w:r>
        <w:t xml:space="preserve">Instruct students to </w:t>
      </w:r>
      <w:r w:rsidR="00BB0CDB">
        <w:t>take out</w:t>
      </w:r>
      <w:r>
        <w:t xml:space="preserve"> their responses to </w:t>
      </w:r>
      <w:r w:rsidR="008F079B">
        <w:t>the previous lesson’s</w:t>
      </w:r>
      <w:r>
        <w:t xml:space="preserve"> homework </w:t>
      </w:r>
      <w:r w:rsidR="00BB0CDB">
        <w:t xml:space="preserve">assignment. </w:t>
      </w:r>
      <w:r w:rsidR="008F079B">
        <w:t>(Write an objective, one-</w:t>
      </w:r>
      <w:r>
        <w:t>paragraph summary of the Prologue).</w:t>
      </w:r>
      <w:r w:rsidR="00BB0CDB">
        <w:t xml:space="preserve"> Instruct s</w:t>
      </w:r>
      <w:r w:rsidR="00BB0CDB" w:rsidRPr="00BB0CDB">
        <w:t xml:space="preserve">tudents </w:t>
      </w:r>
      <w:r w:rsidR="00BB0CDB">
        <w:t xml:space="preserve">to </w:t>
      </w:r>
      <w:r w:rsidR="00BB0CDB" w:rsidRPr="00BB0CDB">
        <w:t xml:space="preserve">share their objective, one-paragraph summaries </w:t>
      </w:r>
      <w:r w:rsidR="00D464A3">
        <w:t>in pairs</w:t>
      </w:r>
      <w:r w:rsidR="00BB0CDB" w:rsidRPr="00BB0CDB">
        <w:t>.</w:t>
      </w:r>
    </w:p>
    <w:p w14:paraId="72A65DDF" w14:textId="77777777" w:rsidR="008F1B90" w:rsidRDefault="009719A6" w:rsidP="008F1B90">
      <w:pPr>
        <w:pStyle w:val="SR"/>
      </w:pPr>
      <w:r>
        <w:t>The chorus introduces the setting of the play, Verona, and describes the ongoing feud between the two house</w:t>
      </w:r>
      <w:r w:rsidR="00C3445E">
        <w:t>hold</w:t>
      </w:r>
      <w:r>
        <w:t xml:space="preserve">s, or families. The chorus explains that </w:t>
      </w:r>
      <w:r w:rsidR="00C3445E">
        <w:t xml:space="preserve">two children, one from each household, fall in love with each other, </w:t>
      </w:r>
      <w:r>
        <w:t>but that they eventually kill themselves because their parents’ quarrel prevents them from being together. Their suicide brings peace to the families, but at great cost. The chorus then asks the audience to pay attention as the cast puts on a two-hour play about these struggles.</w:t>
      </w:r>
    </w:p>
    <w:p w14:paraId="736C3470" w14:textId="77777777" w:rsidR="00790BCC" w:rsidRDefault="00185958" w:rsidP="007017EB">
      <w:pPr>
        <w:pStyle w:val="LearningSequenceHeader"/>
      </w:pPr>
      <w:r>
        <w:t>Activity 3</w:t>
      </w:r>
      <w:r w:rsidR="00890347">
        <w:t xml:space="preserve">: </w:t>
      </w:r>
      <w:r w:rsidR="0010532F">
        <w:t xml:space="preserve">Film Clip: </w:t>
      </w:r>
      <w:r w:rsidR="00890347" w:rsidRPr="003B241E">
        <w:rPr>
          <w:i/>
        </w:rPr>
        <w:t>Romeo + Juliet</w:t>
      </w:r>
      <w:r w:rsidR="00890347">
        <w:t xml:space="preserve"> </w:t>
      </w:r>
      <w:r w:rsidR="00890347">
        <w:tab/>
        <w:t>20</w:t>
      </w:r>
      <w:r w:rsidR="00790BCC" w:rsidRPr="00790BCC">
        <w:t>%</w:t>
      </w:r>
    </w:p>
    <w:p w14:paraId="1924936B" w14:textId="77777777" w:rsidR="00745A71" w:rsidRDefault="00745A71" w:rsidP="00745A71">
      <w:pPr>
        <w:pStyle w:val="TA"/>
      </w:pPr>
      <w:r>
        <w:t>Distribute</w:t>
      </w:r>
      <w:r w:rsidR="003E06E4">
        <w:t xml:space="preserve"> and introduce</w:t>
      </w:r>
      <w:r>
        <w:t xml:space="preserve"> the </w:t>
      </w:r>
      <w:r>
        <w:rPr>
          <w:i/>
        </w:rPr>
        <w:t xml:space="preserve">Romeo + Juliet </w:t>
      </w:r>
      <w:r>
        <w:t xml:space="preserve">Film Summary Tool. Explain to students that they are going to use this tool to record their observations about an excerpt from </w:t>
      </w:r>
      <w:r>
        <w:rPr>
          <w:i/>
        </w:rPr>
        <w:t>Romeo + Juliet</w:t>
      </w:r>
      <w:r w:rsidR="003E7B3D">
        <w:t xml:space="preserve">, a contemporary film version of the play directed by Baz Luhrmann. </w:t>
      </w:r>
      <w:r>
        <w:t xml:space="preserve">Instruct students to take notes as they view the excerpt, focusing on characters and events. </w:t>
      </w:r>
    </w:p>
    <w:p w14:paraId="2B38248C" w14:textId="27B8966A" w:rsidR="00745A71" w:rsidRPr="00416995" w:rsidRDefault="00745A71" w:rsidP="00745A71">
      <w:pPr>
        <w:pStyle w:val="TA"/>
      </w:pPr>
      <w:r w:rsidRPr="00416995">
        <w:t xml:space="preserve">Transition students to the film viewing. Show Baz Luhrmann’s </w:t>
      </w:r>
      <w:r w:rsidRPr="00416995">
        <w:rPr>
          <w:i/>
        </w:rPr>
        <w:t>Romeo + Juliet</w:t>
      </w:r>
      <w:r w:rsidRPr="00416995">
        <w:t xml:space="preserve"> (0:2:37</w:t>
      </w:r>
      <w:r w:rsidR="00BB0CDB" w:rsidRPr="00416995">
        <w:t>–</w:t>
      </w:r>
      <w:r w:rsidRPr="00416995">
        <w:t>0:9:47)</w:t>
      </w:r>
    </w:p>
    <w:p w14:paraId="23DEDCF0" w14:textId="77777777" w:rsidR="00745A71" w:rsidRDefault="00745A71" w:rsidP="00745A71">
      <w:pPr>
        <w:pStyle w:val="SA"/>
        <w:numPr>
          <w:ilvl w:val="0"/>
          <w:numId w:val="8"/>
        </w:numPr>
      </w:pPr>
      <w:r>
        <w:t>Students watch the film and take notes on their tool</w:t>
      </w:r>
      <w:r w:rsidR="003549E8">
        <w:t>s</w:t>
      </w:r>
      <w:r>
        <w:t>.</w:t>
      </w:r>
    </w:p>
    <w:p w14:paraId="37CEA101" w14:textId="18B547B7" w:rsidR="00745A71" w:rsidRDefault="00745A71" w:rsidP="00745A71">
      <w:pPr>
        <w:pStyle w:val="SR"/>
      </w:pPr>
      <w:r>
        <w:t xml:space="preserve">See </w:t>
      </w:r>
      <w:r w:rsidR="008F079B">
        <w:t xml:space="preserve">the </w:t>
      </w:r>
      <w:r>
        <w:t xml:space="preserve">Model </w:t>
      </w:r>
      <w:r>
        <w:rPr>
          <w:i/>
        </w:rPr>
        <w:t xml:space="preserve">Romeo + Juliet </w:t>
      </w:r>
      <w:r>
        <w:t>Film Summary Tool for possible student responses.</w:t>
      </w:r>
    </w:p>
    <w:p w14:paraId="0D037796" w14:textId="77777777" w:rsidR="00745A71" w:rsidRDefault="00745A71" w:rsidP="00745A71">
      <w:pPr>
        <w:pStyle w:val="TA"/>
      </w:pPr>
      <w:r>
        <w:t>Post or project the following questions for students to answer in pairs:</w:t>
      </w:r>
    </w:p>
    <w:p w14:paraId="590F6F43" w14:textId="77777777" w:rsidR="00745A71" w:rsidRDefault="00745A71" w:rsidP="00745A71">
      <w:pPr>
        <w:pStyle w:val="Q"/>
      </w:pPr>
      <w:r>
        <w:t xml:space="preserve">Which characters appear in this excerpt from Baz Luhrmann’s </w:t>
      </w:r>
      <w:r>
        <w:rPr>
          <w:i/>
        </w:rPr>
        <w:t>Romeo + Juliet</w:t>
      </w:r>
      <w:r>
        <w:t>?</w:t>
      </w:r>
    </w:p>
    <w:p w14:paraId="402C38E7" w14:textId="77777777" w:rsidR="00745A71" w:rsidRDefault="00745A71" w:rsidP="00745A71">
      <w:pPr>
        <w:pStyle w:val="SR"/>
      </w:pPr>
      <w:r>
        <w:t>Student responses should include:</w:t>
      </w:r>
    </w:p>
    <w:p w14:paraId="7B8FCE68" w14:textId="6F6E1FFD" w:rsidR="00AD03E7" w:rsidRDefault="00745A71" w:rsidP="00761E12">
      <w:pPr>
        <w:pStyle w:val="SASRBullet"/>
      </w:pPr>
      <w:r>
        <w:t>T</w:t>
      </w:r>
      <w:r w:rsidR="008F079B">
        <w:t>he Capulet boys, The Montague b</w:t>
      </w:r>
      <w:r>
        <w:t>oys, Benvolio (Romeo’s cousin), Abra</w:t>
      </w:r>
      <w:r w:rsidR="00AD03E7">
        <w:t>, and Tybalt (Juliet’s cousin) appear in the first scene.</w:t>
      </w:r>
    </w:p>
    <w:p w14:paraId="56EE597A" w14:textId="17B9CA0B" w:rsidR="00745A71" w:rsidRDefault="00AD03E7" w:rsidP="00761E12">
      <w:pPr>
        <w:pStyle w:val="SASRBullet"/>
      </w:pPr>
      <w:r>
        <w:lastRenderedPageBreak/>
        <w:t xml:space="preserve">The Prince Escalus (Governor of Verona), Capulet (Juliet’s father), </w:t>
      </w:r>
      <w:r w:rsidR="006518A7">
        <w:t xml:space="preserve">and </w:t>
      </w:r>
      <w:r>
        <w:t>Montague (Romeo</w:t>
      </w:r>
      <w:r w:rsidR="008509C6">
        <w:t xml:space="preserve">’s father) </w:t>
      </w:r>
      <w:r w:rsidR="003E06E4">
        <w:t>appear in the second scene.</w:t>
      </w:r>
    </w:p>
    <w:p w14:paraId="10EB742A" w14:textId="77777777" w:rsidR="00745A71" w:rsidRPr="009B43A7" w:rsidRDefault="009D4D48" w:rsidP="00761E12">
      <w:pPr>
        <w:pStyle w:val="IN"/>
      </w:pPr>
      <w:r w:rsidRPr="00511183">
        <w:rPr>
          <w:b/>
        </w:rPr>
        <w:t xml:space="preserve">Differentiation Consideration: </w:t>
      </w:r>
      <w:r w:rsidR="00745A71">
        <w:t>If students struggle to recall how the characters are related to Romeo and Juliet, direct them to the “List of Roles” at the beginning of the play.</w:t>
      </w:r>
    </w:p>
    <w:p w14:paraId="33D436BE" w14:textId="77777777" w:rsidR="00745A71" w:rsidRDefault="00745A71" w:rsidP="00745A71">
      <w:pPr>
        <w:pStyle w:val="Q"/>
      </w:pPr>
      <w:r>
        <w:t>What happens in this portion of the film?</w:t>
      </w:r>
    </w:p>
    <w:p w14:paraId="6F44D570" w14:textId="77777777" w:rsidR="00745A71" w:rsidRDefault="00745A71" w:rsidP="00745A71">
      <w:pPr>
        <w:pStyle w:val="SR"/>
      </w:pPr>
      <w:r>
        <w:t>Student responses should include:</w:t>
      </w:r>
    </w:p>
    <w:p w14:paraId="3EBD0F4A" w14:textId="77777777" w:rsidR="00745A71" w:rsidRDefault="003E06E4" w:rsidP="00745A71">
      <w:pPr>
        <w:pStyle w:val="SASRBullet"/>
      </w:pPr>
      <w:r>
        <w:t>A fight breaks out between the Montagues and Capulets involving Benvolio and Tybalt.</w:t>
      </w:r>
    </w:p>
    <w:p w14:paraId="76006F68" w14:textId="77777777" w:rsidR="00745A71" w:rsidRDefault="003E06E4" w:rsidP="00745A71">
      <w:pPr>
        <w:pStyle w:val="SASRBullet"/>
      </w:pPr>
      <w:r>
        <w:t>The Prince warns them that if they fight again he will sentence Montague and Capulet to death.</w:t>
      </w:r>
    </w:p>
    <w:p w14:paraId="09BEEDB5" w14:textId="77777777" w:rsidR="00745A71" w:rsidRDefault="00745A71" w:rsidP="00745A71">
      <w:pPr>
        <w:pStyle w:val="TA"/>
      </w:pPr>
      <w:r>
        <w:t>Lead a brief whole-class discussion based on student responses.</w:t>
      </w:r>
    </w:p>
    <w:p w14:paraId="7CB1F538" w14:textId="77777777" w:rsidR="00890347" w:rsidRPr="00890347" w:rsidRDefault="00890347" w:rsidP="00890347">
      <w:pPr>
        <w:pStyle w:val="LearningSequenceHeader"/>
      </w:pPr>
      <w:r>
        <w:t xml:space="preserve">Activity 4: Masterful Reading </w:t>
      </w:r>
      <w:r>
        <w:tab/>
      </w:r>
      <w:r w:rsidR="00092F24">
        <w:t>5</w:t>
      </w:r>
      <w:r>
        <w:t>%</w:t>
      </w:r>
    </w:p>
    <w:p w14:paraId="52195596" w14:textId="4D88C776" w:rsidR="00FB6016" w:rsidRDefault="00FB6016" w:rsidP="00FB6016">
      <w:pPr>
        <w:pStyle w:val="TA"/>
      </w:pPr>
      <w:r>
        <w:t xml:space="preserve">Have students listen to a masterful reading of </w:t>
      </w:r>
      <w:r w:rsidR="00092F24">
        <w:t>Act 1.1,</w:t>
      </w:r>
      <w:r>
        <w:t xml:space="preserve"> lines 158</w:t>
      </w:r>
      <w:r w:rsidR="001226A6">
        <w:t>–</w:t>
      </w:r>
      <w:r>
        <w:t>202 (from “Good morrow, cousin.</w:t>
      </w:r>
      <w:r w:rsidR="00735D5B">
        <w:t xml:space="preserve"> </w:t>
      </w:r>
      <w:r>
        <w:t>/</w:t>
      </w:r>
      <w:r w:rsidR="00735D5B">
        <w:t xml:space="preserve"> </w:t>
      </w:r>
      <w:r>
        <w:t>Is the day so young?” to “</w:t>
      </w:r>
      <w:r w:rsidR="008509C6">
        <w:t>In sadness, cousin, I do love a woman</w:t>
      </w:r>
      <w:r>
        <w:t>”).</w:t>
      </w:r>
      <w:r w:rsidR="007D2902">
        <w:t xml:space="preserve"> Ask students to focus their attention on how Shakespeare introduces Romeo in this scene. </w:t>
      </w:r>
    </w:p>
    <w:p w14:paraId="2873AFEE" w14:textId="0CE1BD61" w:rsidR="00FB6016" w:rsidRPr="006F2CEE" w:rsidRDefault="00FB6016" w:rsidP="009605FA">
      <w:pPr>
        <w:pStyle w:val="IN"/>
      </w:pPr>
      <w:r>
        <w:t>Consider using the</w:t>
      </w:r>
      <w:r w:rsidR="00773C4A">
        <w:t xml:space="preserve"> following</w:t>
      </w:r>
      <w:r>
        <w:t xml:space="preserve"> free audio resource:</w:t>
      </w:r>
      <w:r w:rsidR="00773C4A">
        <w:t xml:space="preserve"> </w:t>
      </w:r>
      <w:hyperlink r:id="rId10" w:history="1">
        <w:r w:rsidR="00B024D8" w:rsidRPr="00F067AD">
          <w:rPr>
            <w:rStyle w:val="Hyperlink"/>
          </w:rPr>
          <w:t>https://www.apple.com/</w:t>
        </w:r>
      </w:hyperlink>
      <w:r w:rsidR="00B024D8">
        <w:t xml:space="preserve"> (Google search terms: </w:t>
      </w:r>
      <w:r w:rsidR="00B024D8" w:rsidRPr="00B024D8">
        <w:t>Romeo and Juliet,</w:t>
      </w:r>
      <w:r w:rsidR="00B024D8">
        <w:t xml:space="preserve"> USF</w:t>
      </w:r>
      <w:r w:rsidR="00B024D8" w:rsidRPr="00B024D8">
        <w:t xml:space="preserve"> Lit2Go, iTunes</w:t>
      </w:r>
      <w:r w:rsidR="00B024D8">
        <w:t>)</w:t>
      </w:r>
      <w:r w:rsidR="009605FA">
        <w:t>.</w:t>
      </w:r>
      <w:r w:rsidR="00B024D8">
        <w:t xml:space="preserve"> </w:t>
      </w:r>
    </w:p>
    <w:p w14:paraId="66C5CB47" w14:textId="77777777" w:rsidR="00FB6016" w:rsidRPr="00B024D8" w:rsidRDefault="00FB6016" w:rsidP="00FB6016">
      <w:pPr>
        <w:pStyle w:val="IN"/>
      </w:pPr>
      <w:r w:rsidRPr="00B024D8">
        <w:rPr>
          <w:b/>
        </w:rPr>
        <w:t xml:space="preserve">Differentiation Consideration: </w:t>
      </w:r>
      <w:r w:rsidRPr="00B024D8">
        <w:rPr>
          <w:shd w:val="clear" w:color="auto" w:fill="FFFFFF"/>
        </w:rPr>
        <w:t xml:space="preserve">Consider posting or projecting the following guiding question to support students </w:t>
      </w:r>
      <w:r w:rsidR="00BE66BF" w:rsidRPr="00B024D8">
        <w:rPr>
          <w:shd w:val="clear" w:color="auto" w:fill="FFFFFF"/>
        </w:rPr>
        <w:t xml:space="preserve">in their reading </w:t>
      </w:r>
      <w:r w:rsidRPr="00B024D8">
        <w:rPr>
          <w:shd w:val="clear" w:color="auto" w:fill="FFFFFF"/>
        </w:rPr>
        <w:t>throughout this lesson:</w:t>
      </w:r>
    </w:p>
    <w:p w14:paraId="4D1457E8" w14:textId="77777777" w:rsidR="00FB6016" w:rsidRDefault="00FB6016" w:rsidP="00FB6016">
      <w:pPr>
        <w:pStyle w:val="DCwithQ"/>
      </w:pPr>
      <w:r w:rsidRPr="00B024D8">
        <w:t>What do we learn about Romeo in this excerpt?</w:t>
      </w:r>
    </w:p>
    <w:p w14:paraId="5EDD98B9" w14:textId="77777777" w:rsidR="00416995" w:rsidRDefault="00416995" w:rsidP="00416995">
      <w:pPr>
        <w:pStyle w:val="SA"/>
        <w:numPr>
          <w:ilvl w:val="0"/>
          <w:numId w:val="8"/>
        </w:numPr>
      </w:pPr>
      <w:r>
        <w:t>Students follow along, reading silently.</w:t>
      </w:r>
    </w:p>
    <w:p w14:paraId="207D3573" w14:textId="77777777" w:rsidR="00790BCC" w:rsidRPr="00790BCC" w:rsidRDefault="00511183" w:rsidP="007017EB">
      <w:pPr>
        <w:pStyle w:val="LearningSequenceHeader"/>
      </w:pPr>
      <w:r>
        <w:t>Activity 5</w:t>
      </w:r>
      <w:r w:rsidR="00790BCC" w:rsidRPr="00790BCC">
        <w:t xml:space="preserve">: </w:t>
      </w:r>
      <w:r w:rsidR="00DE4212">
        <w:t>Reading and</w:t>
      </w:r>
      <w:r w:rsidR="00185958">
        <w:t xml:space="preserve"> Discussion</w:t>
      </w:r>
      <w:r w:rsidR="008F1B90">
        <w:tab/>
      </w:r>
      <w:r w:rsidR="00510B7D">
        <w:t>40</w:t>
      </w:r>
      <w:r w:rsidR="00790BCC" w:rsidRPr="00790BCC">
        <w:t>%</w:t>
      </w:r>
    </w:p>
    <w:p w14:paraId="7E785244" w14:textId="523AC995" w:rsidR="001226A6" w:rsidRDefault="00094AB2" w:rsidP="007D2902">
      <w:pPr>
        <w:pStyle w:val="TA"/>
      </w:pPr>
      <w:r>
        <w:t>Instruct students to form pairs</w:t>
      </w:r>
      <w:r w:rsidR="001226A6">
        <w:t xml:space="preserve">. </w:t>
      </w:r>
      <w:r w:rsidR="001226A6" w:rsidRPr="00B9725A">
        <w:t xml:space="preserve">Post or project </w:t>
      </w:r>
      <w:r w:rsidR="00416995">
        <w:t xml:space="preserve">the </w:t>
      </w:r>
      <w:r w:rsidR="001226A6" w:rsidRPr="00B9725A">
        <w:t>questions below for students to discuss</w:t>
      </w:r>
      <w:r w:rsidR="001226A6">
        <w:t>. Instruct students to continue to annotate the text as they read and discuss.</w:t>
      </w:r>
    </w:p>
    <w:p w14:paraId="68F90492" w14:textId="1889A686" w:rsidR="00725C55" w:rsidRDefault="001226A6" w:rsidP="007D2902">
      <w:pPr>
        <w:pStyle w:val="TA"/>
      </w:pPr>
      <w:r>
        <w:t xml:space="preserve">Instruct student pairs to </w:t>
      </w:r>
      <w:r w:rsidR="00094AB2">
        <w:t xml:space="preserve">read </w:t>
      </w:r>
      <w:r w:rsidR="00094AB2">
        <w:rPr>
          <w:i/>
        </w:rPr>
        <w:t>Romeo</w:t>
      </w:r>
      <w:r w:rsidR="00094AB2">
        <w:t xml:space="preserve"> </w:t>
      </w:r>
      <w:r w:rsidR="00094AB2">
        <w:rPr>
          <w:i/>
        </w:rPr>
        <w:t>and Juliet</w:t>
      </w:r>
      <w:r w:rsidR="00094AB2">
        <w:t xml:space="preserve"> </w:t>
      </w:r>
      <w:r w:rsidR="00B62793">
        <w:t>Act 1.1</w:t>
      </w:r>
      <w:r w:rsidR="003549E8">
        <w:t>,</w:t>
      </w:r>
      <w:r w:rsidR="00B62793">
        <w:t xml:space="preserve"> lines 158</w:t>
      </w:r>
      <w:r>
        <w:t>–</w:t>
      </w:r>
      <w:r w:rsidR="00B62793">
        <w:t>202 (from “Good morrow, cousin.</w:t>
      </w:r>
      <w:r w:rsidR="006737C8">
        <w:t xml:space="preserve"> </w:t>
      </w:r>
      <w:r w:rsidR="00B62793">
        <w:t>/</w:t>
      </w:r>
      <w:r w:rsidR="006737C8">
        <w:t xml:space="preserve"> </w:t>
      </w:r>
      <w:r w:rsidR="00B62793">
        <w:t>Is the day so young?” to “</w:t>
      </w:r>
      <w:r w:rsidR="008509C6">
        <w:t>In sadness, cousin, I do love a woman</w:t>
      </w:r>
      <w:r w:rsidR="00B62793">
        <w:t>”)</w:t>
      </w:r>
      <w:r>
        <w:t xml:space="preserve"> and answer the following questions before sharing out with the class</w:t>
      </w:r>
      <w:r w:rsidR="006A695F">
        <w:t>.</w:t>
      </w:r>
    </w:p>
    <w:p w14:paraId="34313745" w14:textId="77777777" w:rsidR="00094AB2" w:rsidRDefault="00725C55" w:rsidP="00761E12">
      <w:pPr>
        <w:pStyle w:val="IN"/>
      </w:pPr>
      <w:r>
        <w:t xml:space="preserve">Remind students that they should keep track of </w:t>
      </w:r>
      <w:r w:rsidR="006A695F">
        <w:t xml:space="preserve">character development in the text </w:t>
      </w:r>
      <w:r w:rsidR="00CC051C">
        <w:t xml:space="preserve">using the Character </w:t>
      </w:r>
      <w:r w:rsidR="00511183">
        <w:t>Tracking</w:t>
      </w:r>
      <w:r w:rsidR="006A695F">
        <w:t xml:space="preserve"> Tool.</w:t>
      </w:r>
    </w:p>
    <w:p w14:paraId="5F2230ED" w14:textId="77777777" w:rsidR="00B62793" w:rsidRDefault="00B62793" w:rsidP="00094AB2">
      <w:pPr>
        <w:pStyle w:val="TA"/>
      </w:pPr>
      <w:r>
        <w:lastRenderedPageBreak/>
        <w:t xml:space="preserve">Provide students with the following definitions: </w:t>
      </w:r>
      <w:r>
        <w:rPr>
          <w:i/>
        </w:rPr>
        <w:t>morrow</w:t>
      </w:r>
      <w:r>
        <w:t xml:space="preserve"> means “morning</w:t>
      </w:r>
      <w:r w:rsidR="003C4B6B">
        <w:t>,</w:t>
      </w:r>
      <w:r>
        <w:t xml:space="preserve">” </w:t>
      </w:r>
      <w:r>
        <w:rPr>
          <w:i/>
        </w:rPr>
        <w:t xml:space="preserve">tyrannous </w:t>
      </w:r>
      <w:r>
        <w:t>means “unjustly severe</w:t>
      </w:r>
      <w:r w:rsidR="003C4B6B">
        <w:t>,</w:t>
      </w:r>
      <w:r>
        <w:t xml:space="preserve">” </w:t>
      </w:r>
      <w:r>
        <w:rPr>
          <w:i/>
        </w:rPr>
        <w:t>propagate</w:t>
      </w:r>
      <w:r>
        <w:t xml:space="preserve"> means “to increase in number or amount</w:t>
      </w:r>
      <w:r w:rsidR="003C4B6B">
        <w:t>,</w:t>
      </w:r>
      <w:r>
        <w:t xml:space="preserve">” </w:t>
      </w:r>
      <w:r>
        <w:rPr>
          <w:i/>
        </w:rPr>
        <w:t>vexed</w:t>
      </w:r>
      <w:r>
        <w:t xml:space="preserve"> means “tormented, troubled</w:t>
      </w:r>
      <w:r w:rsidR="003C4B6B">
        <w:t>,</w:t>
      </w:r>
      <w:r>
        <w:t xml:space="preserve">” </w:t>
      </w:r>
      <w:r>
        <w:rPr>
          <w:i/>
        </w:rPr>
        <w:t>nourished</w:t>
      </w:r>
      <w:r>
        <w:t xml:space="preserve"> means “strengthened, built up</w:t>
      </w:r>
      <w:r w:rsidR="003C4B6B">
        <w:t>,</w:t>
      </w:r>
      <w:r>
        <w:t xml:space="preserve">” </w:t>
      </w:r>
      <w:r w:rsidR="00CB5E8D">
        <w:t xml:space="preserve">and </w:t>
      </w:r>
      <w:r>
        <w:rPr>
          <w:i/>
        </w:rPr>
        <w:t>gall</w:t>
      </w:r>
      <w:r>
        <w:t xml:space="preserve"> means “something bitter</w:t>
      </w:r>
      <w:r w:rsidR="003C4B6B">
        <w:t>.”</w:t>
      </w:r>
    </w:p>
    <w:p w14:paraId="3DBBCC4A" w14:textId="77777777" w:rsidR="007D2902" w:rsidRDefault="007D2902" w:rsidP="00761E12">
      <w:pPr>
        <w:pStyle w:val="IN"/>
      </w:pPr>
      <w:r>
        <w:t>Students may be familiar with some of these words. Consider asking students to volunteer definitions before providing them to the class.</w:t>
      </w:r>
    </w:p>
    <w:p w14:paraId="689904B4" w14:textId="31A03664" w:rsidR="00B62793" w:rsidRDefault="00B62793" w:rsidP="00B62793">
      <w:pPr>
        <w:pStyle w:val="SA"/>
      </w:pPr>
      <w:r>
        <w:t xml:space="preserve">Students write the definitions of </w:t>
      </w:r>
      <w:r w:rsidR="00497970">
        <w:rPr>
          <w:i/>
        </w:rPr>
        <w:t>morrow</w:t>
      </w:r>
      <w:r w:rsidR="009D4D48" w:rsidRPr="00422C56">
        <w:t>,</w:t>
      </w:r>
      <w:r w:rsidR="00497970">
        <w:rPr>
          <w:i/>
        </w:rPr>
        <w:t xml:space="preserve"> tyrannous</w:t>
      </w:r>
      <w:r w:rsidR="009D4D48" w:rsidRPr="00422C56">
        <w:t>,</w:t>
      </w:r>
      <w:r w:rsidR="00497970">
        <w:rPr>
          <w:i/>
        </w:rPr>
        <w:t xml:space="preserve"> propagate</w:t>
      </w:r>
      <w:r w:rsidR="009D4D48" w:rsidRPr="00422C56">
        <w:t>,</w:t>
      </w:r>
      <w:r w:rsidR="00497970">
        <w:rPr>
          <w:i/>
        </w:rPr>
        <w:t xml:space="preserve"> vexed</w:t>
      </w:r>
      <w:r w:rsidR="009D4D48" w:rsidRPr="00422C56">
        <w:t>,</w:t>
      </w:r>
      <w:r w:rsidR="00497970">
        <w:rPr>
          <w:i/>
        </w:rPr>
        <w:t xml:space="preserve"> nourished</w:t>
      </w:r>
      <w:r w:rsidR="009D4D48" w:rsidRPr="00422C56">
        <w:t>,</w:t>
      </w:r>
      <w:r w:rsidR="00497970">
        <w:rPr>
          <w:i/>
        </w:rPr>
        <w:t xml:space="preserve"> </w:t>
      </w:r>
      <w:r w:rsidR="00497970">
        <w:t xml:space="preserve">and </w:t>
      </w:r>
      <w:r w:rsidR="00497970">
        <w:rPr>
          <w:i/>
        </w:rPr>
        <w:t>gall</w:t>
      </w:r>
      <w:r w:rsidR="00497970">
        <w:t xml:space="preserve"> on their cop</w:t>
      </w:r>
      <w:r w:rsidR="00450FCB">
        <w:t>ies</w:t>
      </w:r>
      <w:r w:rsidR="00497970">
        <w:t xml:space="preserve"> of the text or in </w:t>
      </w:r>
      <w:r w:rsidR="00416995">
        <w:t>a</w:t>
      </w:r>
      <w:r w:rsidR="00497970">
        <w:t xml:space="preserve"> vocabulary journal.</w:t>
      </w:r>
    </w:p>
    <w:p w14:paraId="515654B7" w14:textId="77777777" w:rsidR="006A695F" w:rsidRPr="00D351C3" w:rsidRDefault="006A695F" w:rsidP="006A695F">
      <w:pPr>
        <w:pStyle w:val="TA"/>
      </w:pPr>
      <w:r>
        <w:t xml:space="preserve">Direct students to the explanatory notes for the definition of the word </w:t>
      </w:r>
      <w:r>
        <w:rPr>
          <w:i/>
        </w:rPr>
        <w:t>coz</w:t>
      </w:r>
      <w:r>
        <w:t>.</w:t>
      </w:r>
    </w:p>
    <w:p w14:paraId="77FCDCD3" w14:textId="77777777" w:rsidR="006A695F" w:rsidRPr="00761E12" w:rsidRDefault="006A695F" w:rsidP="00761E12">
      <w:pPr>
        <w:pStyle w:val="IN"/>
        <w:rPr>
          <w:rFonts w:ascii="Times" w:hAnsi="Times"/>
          <w:sz w:val="20"/>
          <w:szCs w:val="20"/>
          <w:lang w:eastAsia="fr-FR"/>
        </w:rPr>
      </w:pPr>
      <w:r w:rsidRPr="00F074A6">
        <w:rPr>
          <w:lang w:eastAsia="fr-FR"/>
        </w:rPr>
        <w:t>Consider drawing students’ attention to th</w:t>
      </w:r>
      <w:r>
        <w:rPr>
          <w:lang w:eastAsia="fr-FR"/>
        </w:rPr>
        <w:t>eir application of standard L.9-10</w:t>
      </w:r>
      <w:r w:rsidRPr="00F074A6">
        <w:rPr>
          <w:lang w:eastAsia="fr-FR"/>
        </w:rPr>
        <w:t xml:space="preserve">.4.c through the process of determining word meaning through the use of explanatory notes. </w:t>
      </w:r>
    </w:p>
    <w:p w14:paraId="3AB07D85" w14:textId="15579FA6" w:rsidR="00497970" w:rsidRDefault="00497970" w:rsidP="003B241E">
      <w:pPr>
        <w:pStyle w:val="IN"/>
      </w:pPr>
      <w:r w:rsidRPr="00431011">
        <w:rPr>
          <w:b/>
        </w:rPr>
        <w:t>Differentiation Consideration:</w:t>
      </w:r>
      <w:r>
        <w:rPr>
          <w:b/>
        </w:rPr>
        <w:t xml:space="preserve"> </w:t>
      </w:r>
      <w:r>
        <w:t xml:space="preserve">Consider providing students with the following definitions: </w:t>
      </w:r>
      <w:r>
        <w:rPr>
          <w:i/>
        </w:rPr>
        <w:t>thou</w:t>
      </w:r>
      <w:r>
        <w:t xml:space="preserve"> means “you</w:t>
      </w:r>
      <w:r w:rsidR="00431011">
        <w:t>,</w:t>
      </w:r>
      <w:r>
        <w:t xml:space="preserve">” </w:t>
      </w:r>
      <w:r>
        <w:rPr>
          <w:i/>
        </w:rPr>
        <w:t>thine</w:t>
      </w:r>
      <w:r>
        <w:t xml:space="preserve"> means “yours</w:t>
      </w:r>
      <w:r w:rsidR="00431011">
        <w:t>,</w:t>
      </w:r>
      <w:r>
        <w:t xml:space="preserve">” </w:t>
      </w:r>
      <w:r w:rsidR="00431011">
        <w:t xml:space="preserve">and </w:t>
      </w:r>
      <w:r>
        <w:rPr>
          <w:i/>
        </w:rPr>
        <w:t>wilt</w:t>
      </w:r>
      <w:r>
        <w:t xml:space="preserve"> means “will.”</w:t>
      </w:r>
    </w:p>
    <w:p w14:paraId="1FCC1C54" w14:textId="2E35F22C" w:rsidR="00497970" w:rsidRDefault="00497970" w:rsidP="00497970">
      <w:pPr>
        <w:pStyle w:val="DCwithSA"/>
      </w:pPr>
      <w:r>
        <w:t xml:space="preserve">Students write the definitions of </w:t>
      </w:r>
      <w:r>
        <w:rPr>
          <w:i/>
        </w:rPr>
        <w:t xml:space="preserve">thou, thine, </w:t>
      </w:r>
      <w:r>
        <w:t xml:space="preserve">and </w:t>
      </w:r>
      <w:r>
        <w:rPr>
          <w:i/>
        </w:rPr>
        <w:t>wilt</w:t>
      </w:r>
      <w:r>
        <w:t xml:space="preserve"> on their cop</w:t>
      </w:r>
      <w:r w:rsidR="00511183">
        <w:t>ies</w:t>
      </w:r>
      <w:r>
        <w:t xml:space="preserve"> of the text or in </w:t>
      </w:r>
      <w:r w:rsidR="00416995">
        <w:t xml:space="preserve">a </w:t>
      </w:r>
      <w:r>
        <w:t xml:space="preserve">vocabulary </w:t>
      </w:r>
      <w:r w:rsidR="00416995">
        <w:t>journal</w:t>
      </w:r>
      <w:r>
        <w:t>.</w:t>
      </w:r>
    </w:p>
    <w:p w14:paraId="74678127" w14:textId="77777777" w:rsidR="00185958" w:rsidRDefault="00185958" w:rsidP="00185958">
      <w:pPr>
        <w:pStyle w:val="Q"/>
      </w:pPr>
      <w:r>
        <w:t>Why is Romeo surprised it is so early in the day?</w:t>
      </w:r>
    </w:p>
    <w:p w14:paraId="41D2AFAD" w14:textId="5D946311" w:rsidR="00890347" w:rsidRDefault="00890347" w:rsidP="00890347">
      <w:pPr>
        <w:pStyle w:val="SR"/>
      </w:pPr>
      <w:r>
        <w:t>Romeo is surprised it is so early in the day because “sad hours seem long” (line 159), meaning that</w:t>
      </w:r>
      <w:r w:rsidR="005D1412">
        <w:t xml:space="preserve"> Romeo feels that</w:t>
      </w:r>
      <w:r>
        <w:t xml:space="preserve"> time is moving slowly because he is sad.</w:t>
      </w:r>
    </w:p>
    <w:p w14:paraId="4AAA5916" w14:textId="77777777" w:rsidR="00185958" w:rsidRDefault="00153300" w:rsidP="00185958">
      <w:pPr>
        <w:pStyle w:val="Q"/>
      </w:pPr>
      <w:r>
        <w:t>What does the audience</w:t>
      </w:r>
      <w:r w:rsidR="00185958">
        <w:t xml:space="preserve"> learn</w:t>
      </w:r>
      <w:r w:rsidR="000F51FD">
        <w:t xml:space="preserve"> about</w:t>
      </w:r>
      <w:r w:rsidR="00185958">
        <w:t xml:space="preserve"> </w:t>
      </w:r>
      <w:r w:rsidR="007D2902">
        <w:t>the reasons for Romeo’s sadness</w:t>
      </w:r>
      <w:r w:rsidR="00185958">
        <w:t xml:space="preserve"> through his response to Benvolio?</w:t>
      </w:r>
    </w:p>
    <w:p w14:paraId="042887A6" w14:textId="77777777" w:rsidR="00890347" w:rsidRDefault="00153300" w:rsidP="00153300">
      <w:pPr>
        <w:pStyle w:val="SR"/>
      </w:pPr>
      <w:r>
        <w:t>Romeo is “out of [his love’s] favour” (line 166) even though he is in love with her, meaning</w:t>
      </w:r>
      <w:r w:rsidR="005D1412">
        <w:t xml:space="preserve"> that</w:t>
      </w:r>
      <w:r>
        <w:t xml:space="preserve"> Romeo loves someone who does not love him back.</w:t>
      </w:r>
    </w:p>
    <w:p w14:paraId="21E898F0" w14:textId="77777777" w:rsidR="001A68A8" w:rsidRDefault="001A68A8" w:rsidP="001A68A8">
      <w:pPr>
        <w:pStyle w:val="Q"/>
      </w:pPr>
      <w:r>
        <w:t xml:space="preserve">How does Romeo respond to Benvolio’s weeping at </w:t>
      </w:r>
      <w:r w:rsidR="008F1188">
        <w:t xml:space="preserve">his </w:t>
      </w:r>
      <w:r>
        <w:t>“good heart’s oppression”</w:t>
      </w:r>
      <w:r w:rsidR="006737C8">
        <w:t>?</w:t>
      </w:r>
    </w:p>
    <w:p w14:paraId="733FFA6A" w14:textId="77777777" w:rsidR="005F753B" w:rsidRDefault="00E44431" w:rsidP="00806823">
      <w:pPr>
        <w:pStyle w:val="SR"/>
      </w:pPr>
      <w:r>
        <w:t>Romeo responds that his sadness “lie[s] heavy”</w:t>
      </w:r>
      <w:r w:rsidR="00DC5495">
        <w:t xml:space="preserve"> (line 184)</w:t>
      </w:r>
      <w:r>
        <w:t xml:space="preserve"> in his breast, a</w:t>
      </w:r>
      <w:r w:rsidR="00DC5495">
        <w:t xml:space="preserve">nd Benvolio will only “propagate” (line 185) it, or make it worse, if he </w:t>
      </w:r>
      <w:r w:rsidR="005D1412">
        <w:t xml:space="preserve">cries </w:t>
      </w:r>
      <w:r w:rsidR="00DC5495">
        <w:t xml:space="preserve">as well. </w:t>
      </w:r>
    </w:p>
    <w:p w14:paraId="78769C6E" w14:textId="77777777" w:rsidR="00D351C3" w:rsidRDefault="00D351C3" w:rsidP="0068132D">
      <w:pPr>
        <w:pStyle w:val="Q"/>
      </w:pPr>
      <w:r>
        <w:t>How does Shakespeare use metaphor to develop Romeo’s character?</w:t>
      </w:r>
    </w:p>
    <w:p w14:paraId="795C25C3" w14:textId="77777777" w:rsidR="00473B78" w:rsidRDefault="00473B78" w:rsidP="00D351C3">
      <w:pPr>
        <w:pStyle w:val="SR"/>
      </w:pPr>
      <w:r>
        <w:t>Student responses may include:</w:t>
      </w:r>
    </w:p>
    <w:p w14:paraId="5F21A924" w14:textId="77777777" w:rsidR="00473B78" w:rsidRDefault="00D351C3" w:rsidP="0068132D">
      <w:pPr>
        <w:pStyle w:val="SASRBullet"/>
      </w:pPr>
      <w:r>
        <w:t>Romeo describe</w:t>
      </w:r>
      <w:r w:rsidR="00EC1D02">
        <w:t>s</w:t>
      </w:r>
      <w:r>
        <w:t xml:space="preserve"> love as being made of “the fume of sighs” (line 188), and is “a fire sparkl</w:t>
      </w:r>
      <w:r w:rsidR="00FA3F12">
        <w:t xml:space="preserve">ing in lovers’ eyes” (line 189). </w:t>
      </w:r>
      <w:r w:rsidR="00E51665">
        <w:t>To describe love as such powerful desires and feelings show how romantic Romeo is.</w:t>
      </w:r>
    </w:p>
    <w:p w14:paraId="2962BB4C" w14:textId="720AF84E" w:rsidR="00D351C3" w:rsidRDefault="00244D95" w:rsidP="0068132D">
      <w:pPr>
        <w:pStyle w:val="SASRBullet"/>
      </w:pPr>
      <w:r>
        <w:lastRenderedPageBreak/>
        <w:t xml:space="preserve">Romeo seems dramatic when </w:t>
      </w:r>
      <w:r w:rsidR="008F079B">
        <w:t xml:space="preserve">he </w:t>
      </w:r>
      <w:r w:rsidR="00EC1D02">
        <w:t>says</w:t>
      </w:r>
      <w:r w:rsidR="00473B78">
        <w:t xml:space="preserve"> that</w:t>
      </w:r>
      <w:r w:rsidR="00D351C3">
        <w:t xml:space="preserve"> love</w:t>
      </w:r>
      <w:r>
        <w:t xml:space="preserve"> that</w:t>
      </w:r>
      <w:r w:rsidR="00D351C3">
        <w:t xml:space="preserve"> is “vexed” is a “sea nourished with loving tears” (</w:t>
      </w:r>
      <w:r w:rsidR="00912AFE">
        <w:t xml:space="preserve">line </w:t>
      </w:r>
      <w:r w:rsidR="00D351C3">
        <w:t xml:space="preserve">190), meaning that when </w:t>
      </w:r>
      <w:r>
        <w:t xml:space="preserve">a relationship </w:t>
      </w:r>
      <w:r w:rsidR="00D351C3">
        <w:t>is trouble</w:t>
      </w:r>
      <w:r w:rsidR="000A55CE">
        <w:t>d</w:t>
      </w:r>
      <w:r w:rsidR="00D351C3">
        <w:t xml:space="preserve"> it</w:t>
      </w:r>
      <w:r>
        <w:t xml:space="preserve"> can be</w:t>
      </w:r>
      <w:r w:rsidR="00D351C3">
        <w:t xml:space="preserve"> sad and painful.</w:t>
      </w:r>
      <w:r w:rsidR="00473B78">
        <w:t xml:space="preserve"> A sea of tears is a </w:t>
      </w:r>
      <w:r w:rsidR="007E7384">
        <w:t xml:space="preserve">powerful and dramatic metaphor used to describe </w:t>
      </w:r>
      <w:r>
        <w:t>how intense love can feel</w:t>
      </w:r>
      <w:r w:rsidR="007E7384">
        <w:t xml:space="preserve">. </w:t>
      </w:r>
    </w:p>
    <w:p w14:paraId="4BB817B1" w14:textId="48EA7B0D" w:rsidR="00D351C3" w:rsidRDefault="00473B78" w:rsidP="0068132D">
      <w:pPr>
        <w:pStyle w:val="SASRBullet"/>
      </w:pPr>
      <w:r>
        <w:t>Romeo describes love as “madness</w:t>
      </w:r>
      <w:r w:rsidR="000A55CE">
        <w:t xml:space="preserve"> most discreet</w:t>
      </w:r>
      <w:r>
        <w:t>” (line 191)</w:t>
      </w:r>
      <w:r w:rsidR="000A55CE">
        <w:t>,</w:t>
      </w:r>
      <w:r>
        <w:t xml:space="preserve"> or </w:t>
      </w:r>
      <w:r w:rsidR="00244D95">
        <w:t xml:space="preserve">a feeling </w:t>
      </w:r>
      <w:r>
        <w:t xml:space="preserve">that makes a person </w:t>
      </w:r>
      <w:r w:rsidR="000A55CE">
        <w:t>insane</w:t>
      </w:r>
      <w:r>
        <w:t>,</w:t>
      </w:r>
      <w:r w:rsidR="000A55CE">
        <w:t xml:space="preserve"> suggesting the intensity of </w:t>
      </w:r>
      <w:r w:rsidR="00244D95">
        <w:t xml:space="preserve">love’s </w:t>
      </w:r>
      <w:r w:rsidR="000A55CE">
        <w:t>impact on him. He also claims that</w:t>
      </w:r>
      <w:r>
        <w:t xml:space="preserve"> love is something both sour “</w:t>
      </w:r>
      <w:r w:rsidR="009C74BC">
        <w:t>[</w:t>
      </w:r>
      <w:r>
        <w:t>a</w:t>
      </w:r>
      <w:r w:rsidR="009C74BC">
        <w:t>]</w:t>
      </w:r>
      <w:r>
        <w:t xml:space="preserve"> choking gall” (line 192) and swee</w:t>
      </w:r>
      <w:r w:rsidR="00806823">
        <w:t>t,</w:t>
      </w:r>
      <w:r w:rsidR="00F62EB2">
        <w:t xml:space="preserve"> painful and pleasurable</w:t>
      </w:r>
      <w:r w:rsidR="008F079B">
        <w:t xml:space="preserve">. </w:t>
      </w:r>
      <w:r>
        <w:t xml:space="preserve">These metaphors reveal how sensitive Romeo is to love. </w:t>
      </w:r>
    </w:p>
    <w:p w14:paraId="7071CD45" w14:textId="20A9731F" w:rsidR="000F51FD" w:rsidRDefault="000F51FD" w:rsidP="0068132D">
      <w:pPr>
        <w:pStyle w:val="IN"/>
      </w:pPr>
      <w:r>
        <w:rPr>
          <w:b/>
        </w:rPr>
        <w:t xml:space="preserve">Differentiation Consideration: </w:t>
      </w:r>
      <w:r>
        <w:t>If students struggle, consider asking the following question.</w:t>
      </w:r>
    </w:p>
    <w:p w14:paraId="58DCC674" w14:textId="1FB22DFA" w:rsidR="000F51FD" w:rsidRDefault="00E8547F" w:rsidP="0068132D">
      <w:pPr>
        <w:pStyle w:val="DCwithQ"/>
      </w:pPr>
      <w:r>
        <w:t xml:space="preserve">How does Romeo use </w:t>
      </w:r>
      <w:r w:rsidR="00795028">
        <w:t>the image of smoke and fire to develop his ideas about love</w:t>
      </w:r>
      <w:r>
        <w:t xml:space="preserve"> in lines 188</w:t>
      </w:r>
      <w:r w:rsidR="00D464A3">
        <w:t>–</w:t>
      </w:r>
      <w:r>
        <w:t>189?</w:t>
      </w:r>
    </w:p>
    <w:p w14:paraId="28B629AF" w14:textId="77777777" w:rsidR="00F932F5" w:rsidRDefault="00F932F5" w:rsidP="00AC0457">
      <w:pPr>
        <w:pStyle w:val="DCwithSR"/>
      </w:pPr>
      <w:r>
        <w:t>Romeo</w:t>
      </w:r>
      <w:r w:rsidR="00D46C2F">
        <w:t xml:space="preserve"> describes love as smo</w:t>
      </w:r>
      <w:r w:rsidR="00806823">
        <w:t>ke</w:t>
      </w:r>
      <w:r w:rsidR="00D46C2F">
        <w:t xml:space="preserve"> made out of “sighs”</w:t>
      </w:r>
      <w:r w:rsidR="009C74BC">
        <w:t xml:space="preserve"> (line 188)</w:t>
      </w:r>
      <w:r w:rsidR="00D46C2F">
        <w:t xml:space="preserve"> or desires</w:t>
      </w:r>
      <w:r w:rsidR="00C50318">
        <w:t xml:space="preserve">, which becomes a “pure fire” (line 189) when love is satisfied and the smoke clears. </w:t>
      </w:r>
    </w:p>
    <w:p w14:paraId="6F69D45F" w14:textId="77777777" w:rsidR="00AA421B" w:rsidRDefault="00AA421B" w:rsidP="00AA421B">
      <w:pPr>
        <w:pStyle w:val="IN"/>
      </w:pPr>
      <w:r>
        <w:t>Consider drawing students</w:t>
      </w:r>
      <w:r w:rsidR="00912AFE">
        <w:t>’</w:t>
      </w:r>
      <w:r>
        <w:t xml:space="preserve"> attention to their application of standard L.9-10.5.a through the process of interpreting figurative language.</w:t>
      </w:r>
    </w:p>
    <w:p w14:paraId="4A052A63" w14:textId="77777777" w:rsidR="00185958" w:rsidRDefault="00807EA9" w:rsidP="00185958">
      <w:pPr>
        <w:pStyle w:val="Q"/>
      </w:pPr>
      <w:r>
        <w:t>How does Romeo’s</w:t>
      </w:r>
      <w:r w:rsidR="00185958">
        <w:t xml:space="preserve"> refus</w:t>
      </w:r>
      <w:r>
        <w:t>al</w:t>
      </w:r>
      <w:r w:rsidR="00185958">
        <w:t xml:space="preserve"> to tell Benvolio who</w:t>
      </w:r>
      <w:r w:rsidR="000F51FD">
        <w:t>m</w:t>
      </w:r>
      <w:r w:rsidR="00185958">
        <w:t xml:space="preserve"> he loves</w:t>
      </w:r>
      <w:r>
        <w:t xml:space="preserve"> </w:t>
      </w:r>
      <w:r w:rsidR="00F62EB2">
        <w:t xml:space="preserve">further </w:t>
      </w:r>
      <w:r>
        <w:t xml:space="preserve">develop </w:t>
      </w:r>
      <w:r w:rsidR="00F62EB2">
        <w:t xml:space="preserve">Romeo’s </w:t>
      </w:r>
      <w:r>
        <w:t>character</w:t>
      </w:r>
      <w:r w:rsidR="00185958">
        <w:t xml:space="preserve">? </w:t>
      </w:r>
    </w:p>
    <w:p w14:paraId="4337E4C4" w14:textId="550BDAC4" w:rsidR="00CA12A9" w:rsidRDefault="000A55CE" w:rsidP="00CA12A9">
      <w:pPr>
        <w:pStyle w:val="SR"/>
      </w:pPr>
      <w:r>
        <w:t>Romeo claims that it is too painful for him to reveal whom he loves. He</w:t>
      </w:r>
      <w:r w:rsidR="00CA12A9">
        <w:t xml:space="preserve"> compares himself to a sick and dying man making his will</w:t>
      </w:r>
      <w:r w:rsidR="004E5789">
        <w:t>, because that is how intense</w:t>
      </w:r>
      <w:r w:rsidR="000432DA">
        <w:t xml:space="preserve"> his</w:t>
      </w:r>
      <w:r w:rsidR="004E5789">
        <w:t xml:space="preserve"> sad</w:t>
      </w:r>
      <w:r w:rsidR="000432DA">
        <w:t>ness</w:t>
      </w:r>
      <w:r w:rsidR="004E5789">
        <w:t xml:space="preserve"> </w:t>
      </w:r>
      <w:r w:rsidR="000432DA">
        <w:t>i</w:t>
      </w:r>
      <w:r w:rsidR="004E5789">
        <w:t>s</w:t>
      </w:r>
      <w:r w:rsidR="00CA12A9">
        <w:t>, and that to ask him who he loves is a “word ill urged”</w:t>
      </w:r>
      <w:r w:rsidR="00F62EB2">
        <w:t xml:space="preserve"> </w:t>
      </w:r>
      <w:r w:rsidR="00CA12A9">
        <w:t>(line 201)</w:t>
      </w:r>
      <w:r w:rsidR="00C56CF8">
        <w:t>,</w:t>
      </w:r>
      <w:r w:rsidR="00CA12A9">
        <w:t xml:space="preserve"> or a </w:t>
      </w:r>
      <w:r w:rsidR="00F62EB2">
        <w:t xml:space="preserve">painful </w:t>
      </w:r>
      <w:r w:rsidR="00CA12A9">
        <w:t>question, for someone in so much pain.</w:t>
      </w:r>
      <w:r w:rsidR="00807EA9">
        <w:t xml:space="preserve"> </w:t>
      </w:r>
      <w:r w:rsidR="00F62EB2">
        <w:t>Romeo’s responses to Benvolio suggest that he is</w:t>
      </w:r>
      <w:r w:rsidR="00807EA9">
        <w:t xml:space="preserve"> somewhat dramatic, as he speaks of himself as a man dying of love. </w:t>
      </w:r>
    </w:p>
    <w:p w14:paraId="52501402" w14:textId="63A92635" w:rsidR="005B7A52" w:rsidRDefault="005B7A52" w:rsidP="0068132D">
      <w:pPr>
        <w:pStyle w:val="IN"/>
      </w:pPr>
      <w:r w:rsidRPr="00F16658">
        <w:t xml:space="preserve">Remind students that they should </w:t>
      </w:r>
      <w:r w:rsidR="00F62EB2">
        <w:t>keep</w:t>
      </w:r>
      <w:r w:rsidRPr="00F16658">
        <w:t xml:space="preserve"> track of </w:t>
      </w:r>
      <w:r>
        <w:t>character development</w:t>
      </w:r>
      <w:r w:rsidRPr="00F16658">
        <w:t xml:space="preserve"> in the </w:t>
      </w:r>
      <w:r>
        <w:t>text</w:t>
      </w:r>
      <w:r w:rsidRPr="00F16658">
        <w:t xml:space="preserve"> using the </w:t>
      </w:r>
      <w:r w:rsidR="00CC051C">
        <w:t xml:space="preserve">Character </w:t>
      </w:r>
      <w:r w:rsidR="008F079B">
        <w:t xml:space="preserve">Tracking </w:t>
      </w:r>
      <w:r w:rsidRPr="00F16658">
        <w:t>Tool</w:t>
      </w:r>
      <w:r>
        <w:t>.</w:t>
      </w:r>
    </w:p>
    <w:p w14:paraId="651C84A4" w14:textId="77777777" w:rsidR="001226A6" w:rsidRPr="00790BCC" w:rsidRDefault="001226A6" w:rsidP="003B5070">
      <w:pPr>
        <w:pStyle w:val="TA"/>
      </w:pPr>
      <w:r>
        <w:t>Lead a brief whole-class discussion of student responses.</w:t>
      </w:r>
    </w:p>
    <w:p w14:paraId="12196158" w14:textId="77777777" w:rsidR="00790BCC" w:rsidRPr="00790BCC" w:rsidRDefault="00511183" w:rsidP="007017EB">
      <w:pPr>
        <w:pStyle w:val="LearningSequenceHeader"/>
      </w:pPr>
      <w:r>
        <w:t>Activity 6</w:t>
      </w:r>
      <w:r w:rsidR="00790BCC" w:rsidRPr="00790BCC">
        <w:t xml:space="preserve">: </w:t>
      </w:r>
      <w:r w:rsidR="00185958">
        <w:t>Quick Write</w:t>
      </w:r>
      <w:r w:rsidR="00185958">
        <w:tab/>
        <w:t>1</w:t>
      </w:r>
      <w:r w:rsidR="00510B7D">
        <w:t>0</w:t>
      </w:r>
      <w:r w:rsidR="00790BCC" w:rsidRPr="00790BCC">
        <w:t>%</w:t>
      </w:r>
    </w:p>
    <w:p w14:paraId="72B837AB" w14:textId="77777777" w:rsidR="00FB6016" w:rsidRPr="00031CF1" w:rsidRDefault="00FB6016" w:rsidP="00FB6016">
      <w:pPr>
        <w:pStyle w:val="TA"/>
      </w:pPr>
      <w:r w:rsidRPr="00031CF1">
        <w:t>Instruct students to respond briefly in writing to the following prompt</w:t>
      </w:r>
      <w:r>
        <w:t>:</w:t>
      </w:r>
      <w:r w:rsidRPr="00031CF1">
        <w:t xml:space="preserve"> </w:t>
      </w:r>
    </w:p>
    <w:p w14:paraId="203C9EFF" w14:textId="7163987E" w:rsidR="00FB6016" w:rsidRPr="00281BD8" w:rsidRDefault="00FB6016" w:rsidP="00FB6016">
      <w:pPr>
        <w:pStyle w:val="Q"/>
        <w:rPr>
          <w:rFonts w:ascii="Times" w:hAnsi="Times"/>
        </w:rPr>
      </w:pPr>
      <w:r>
        <w:t>How does Shakespeare introduce Romeo in lines 158</w:t>
      </w:r>
      <w:r w:rsidR="00D464A3">
        <w:t>–</w:t>
      </w:r>
      <w:r>
        <w:t>202?</w:t>
      </w:r>
    </w:p>
    <w:p w14:paraId="50AC6A7D" w14:textId="14DE08D2" w:rsidR="00FB6016" w:rsidRPr="00031CF1" w:rsidRDefault="00FB6016" w:rsidP="00FB6016">
      <w:pPr>
        <w:pStyle w:val="TA"/>
      </w:pPr>
      <w:r w:rsidRPr="00031CF1">
        <w:t xml:space="preserve">Instruct students to look at their annotations to find evidence. </w:t>
      </w:r>
      <w:r>
        <w:t xml:space="preserve">Ask students to use this lesson’s vocabulary wherever possible in their written responses. </w:t>
      </w:r>
      <w:r w:rsidR="001226A6">
        <w:t>R</w:t>
      </w:r>
      <w:r w:rsidRPr="00031CF1">
        <w:t>emind students to use the Short Response Rubric and Checklist to guide their written responses.</w:t>
      </w:r>
    </w:p>
    <w:p w14:paraId="017E0CB0" w14:textId="77777777" w:rsidR="00FB6016" w:rsidRPr="00031CF1" w:rsidRDefault="00FB6016" w:rsidP="00FB6016">
      <w:pPr>
        <w:pStyle w:val="SA"/>
        <w:numPr>
          <w:ilvl w:val="0"/>
          <w:numId w:val="8"/>
        </w:numPr>
      </w:pPr>
      <w:r w:rsidRPr="00031CF1">
        <w:lastRenderedPageBreak/>
        <w:t>Students listen and read the Quick Write prompt.</w:t>
      </w:r>
    </w:p>
    <w:p w14:paraId="5BB97628" w14:textId="77777777" w:rsidR="00FB6016" w:rsidRPr="00031CF1" w:rsidRDefault="00FB6016" w:rsidP="00FB6016">
      <w:pPr>
        <w:pStyle w:val="IN"/>
      </w:pPr>
      <w:r w:rsidRPr="00031CF1">
        <w:t>Display the prompt for students to see, or provide the prompt in hard copy.</w:t>
      </w:r>
    </w:p>
    <w:p w14:paraId="74F6BB8A" w14:textId="77777777" w:rsidR="00FB6016" w:rsidRPr="00031CF1" w:rsidRDefault="00FB6016" w:rsidP="00FB6016">
      <w:pPr>
        <w:pStyle w:val="TA"/>
      </w:pPr>
      <w:r w:rsidRPr="00031CF1">
        <w:t xml:space="preserve">Transition to the independent Quick Write. </w:t>
      </w:r>
    </w:p>
    <w:p w14:paraId="38858EBA" w14:textId="25051B42" w:rsidR="00FB6016" w:rsidRPr="00031CF1" w:rsidRDefault="00FB6016" w:rsidP="00FB6016">
      <w:pPr>
        <w:pStyle w:val="SA"/>
        <w:numPr>
          <w:ilvl w:val="0"/>
          <w:numId w:val="8"/>
        </w:numPr>
      </w:pPr>
      <w:r w:rsidRPr="00031CF1">
        <w:t xml:space="preserve">Students independently answer the prompt using evidence from the text. </w:t>
      </w:r>
    </w:p>
    <w:p w14:paraId="76C13721" w14:textId="77777777" w:rsidR="00790BCC" w:rsidRPr="00790BCC" w:rsidRDefault="00FB6016" w:rsidP="007017EB">
      <w:pPr>
        <w:pStyle w:val="SR"/>
      </w:pPr>
      <w:r w:rsidRPr="00031CF1">
        <w:t>See the High Performance Response at the beginning of this lesson.</w:t>
      </w:r>
    </w:p>
    <w:p w14:paraId="6D6CEAB7" w14:textId="77777777" w:rsidR="00790BCC" w:rsidRPr="00790BCC" w:rsidRDefault="00511183" w:rsidP="007017EB">
      <w:pPr>
        <w:pStyle w:val="LearningSequenceHeader"/>
      </w:pPr>
      <w:r>
        <w:t>Activity 7</w:t>
      </w:r>
      <w:r w:rsidR="00790BCC" w:rsidRPr="00790BCC">
        <w:t>: Closing</w:t>
      </w:r>
      <w:r w:rsidR="00790BCC" w:rsidRPr="00790BCC">
        <w:tab/>
        <w:t>5%</w:t>
      </w:r>
    </w:p>
    <w:p w14:paraId="067566E5" w14:textId="78C97674" w:rsidR="00790BCC" w:rsidRDefault="00FB6016" w:rsidP="008E7357">
      <w:pPr>
        <w:pStyle w:val="TA"/>
      </w:pPr>
      <w:r>
        <w:t>Display and distribute the homework</w:t>
      </w:r>
      <w:r w:rsidR="001226A6">
        <w:t xml:space="preserve"> assignment</w:t>
      </w:r>
      <w:r>
        <w:t xml:space="preserve">. </w:t>
      </w:r>
      <w:r w:rsidR="00E51665">
        <w:t xml:space="preserve">For homework, </w:t>
      </w:r>
      <w:r w:rsidR="001226A6">
        <w:t xml:space="preserve">instruct </w:t>
      </w:r>
      <w:r w:rsidR="00E51665">
        <w:t xml:space="preserve">students </w:t>
      </w:r>
      <w:r w:rsidR="00C56CF8">
        <w:t xml:space="preserve">to </w:t>
      </w:r>
      <w:r w:rsidR="00E51665">
        <w:t xml:space="preserve">conduct a brief search into </w:t>
      </w:r>
      <w:r w:rsidR="00AA421B">
        <w:t xml:space="preserve">classical figures of </w:t>
      </w:r>
      <w:r w:rsidR="00E51665">
        <w:t>C</w:t>
      </w:r>
      <w:r w:rsidR="00B47347">
        <w:t xml:space="preserve">upid and Dian and write a </w:t>
      </w:r>
      <w:r w:rsidR="00E51665">
        <w:t xml:space="preserve">paragraph explaining who Cupid and Dian are as well as their mythological importance. </w:t>
      </w:r>
    </w:p>
    <w:p w14:paraId="60F90EC5" w14:textId="77777777" w:rsidR="00431011" w:rsidRPr="00790BCC" w:rsidRDefault="00431011" w:rsidP="003B5070">
      <w:pPr>
        <w:pStyle w:val="SA"/>
      </w:pPr>
      <w:r>
        <w:t>Students follow along.</w:t>
      </w:r>
    </w:p>
    <w:p w14:paraId="4DB88284" w14:textId="77777777" w:rsidR="00790BCC" w:rsidRPr="00790BCC" w:rsidRDefault="00790BCC" w:rsidP="007017EB">
      <w:pPr>
        <w:pStyle w:val="Heading1"/>
      </w:pPr>
      <w:r w:rsidRPr="00790BCC">
        <w:t>Homework</w:t>
      </w:r>
    </w:p>
    <w:p w14:paraId="3A73F1D2" w14:textId="09CFBCF1" w:rsidR="00E51665" w:rsidRDefault="00E51665" w:rsidP="00E51665">
      <w:r>
        <w:t xml:space="preserve">Conduct a brief search into </w:t>
      </w:r>
      <w:r w:rsidR="00AA421B">
        <w:t xml:space="preserve">the classical figures of </w:t>
      </w:r>
      <w:r w:rsidR="00B47347">
        <w:t xml:space="preserve">Cupid and Dian and write a </w:t>
      </w:r>
      <w:r>
        <w:t xml:space="preserve">paragraph explaining who Cupid and Dian are as well as their mythological importance. </w:t>
      </w:r>
    </w:p>
    <w:p w14:paraId="0D10E666" w14:textId="77777777" w:rsidR="008E7357" w:rsidRDefault="008E7357" w:rsidP="00E51665">
      <w:pPr>
        <w:sectPr w:rsidR="008E7357" w:rsidSect="00975F0F">
          <w:headerReference w:type="default" r:id="rId11"/>
          <w:footerReference w:type="even" r:id="rId12"/>
          <w:footerReference w:type="default" r:id="rId13"/>
          <w:pgSz w:w="12240" w:h="15840"/>
          <w:pgMar w:top="1440" w:right="1440" w:bottom="1440" w:left="1440" w:header="432" w:footer="648" w:gutter="0"/>
          <w:cols w:space="720"/>
          <w:docGrid w:linePitch="299"/>
        </w:sectPr>
      </w:pPr>
    </w:p>
    <w:p w14:paraId="5C639A1D" w14:textId="77777777" w:rsidR="0068132D" w:rsidRDefault="0068132D" w:rsidP="0068132D">
      <w:pPr>
        <w:pStyle w:val="ToolHeader"/>
      </w:pPr>
      <w:r>
        <w:rPr>
          <w:i/>
        </w:rPr>
        <w:lastRenderedPageBreak/>
        <w:t xml:space="preserve">Romeo + Juliet </w:t>
      </w:r>
      <w:r w:rsidRPr="00C75C0E">
        <w:t>Film Summary Tool</w:t>
      </w: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3041"/>
        <w:gridCol w:w="732"/>
        <w:gridCol w:w="2566"/>
        <w:gridCol w:w="711"/>
        <w:gridCol w:w="1579"/>
      </w:tblGrid>
      <w:tr w:rsidR="00C01FB5" w:rsidRPr="00010652" w14:paraId="38842A37" w14:textId="77777777" w:rsidTr="00416995">
        <w:trPr>
          <w:trHeight w:val="557"/>
        </w:trPr>
        <w:tc>
          <w:tcPr>
            <w:tcW w:w="821" w:type="dxa"/>
            <w:shd w:val="clear" w:color="auto" w:fill="D9D9D9"/>
            <w:vAlign w:val="center"/>
          </w:tcPr>
          <w:p w14:paraId="741C3A2D" w14:textId="77777777" w:rsidR="00511183" w:rsidRPr="00416995" w:rsidRDefault="00511183" w:rsidP="00422C56">
            <w:pPr>
              <w:pStyle w:val="TableText"/>
              <w:rPr>
                <w:b/>
              </w:rPr>
            </w:pPr>
            <w:r w:rsidRPr="00416995">
              <w:rPr>
                <w:b/>
              </w:rPr>
              <w:t>Name:</w:t>
            </w:r>
          </w:p>
        </w:tc>
        <w:tc>
          <w:tcPr>
            <w:tcW w:w="3041" w:type="dxa"/>
            <w:shd w:val="clear" w:color="auto" w:fill="auto"/>
            <w:vAlign w:val="center"/>
          </w:tcPr>
          <w:p w14:paraId="79F0C2E9" w14:textId="77777777" w:rsidR="00511183" w:rsidRPr="00416995" w:rsidRDefault="00511183" w:rsidP="00422C56">
            <w:pPr>
              <w:pStyle w:val="TableText"/>
              <w:rPr>
                <w:b/>
              </w:rPr>
            </w:pPr>
          </w:p>
        </w:tc>
        <w:tc>
          <w:tcPr>
            <w:tcW w:w="732" w:type="dxa"/>
            <w:shd w:val="clear" w:color="auto" w:fill="D9D9D9"/>
            <w:vAlign w:val="center"/>
          </w:tcPr>
          <w:p w14:paraId="24725A82" w14:textId="77777777" w:rsidR="00511183" w:rsidRPr="00416995" w:rsidRDefault="00511183" w:rsidP="00422C56">
            <w:pPr>
              <w:pStyle w:val="TableText"/>
              <w:rPr>
                <w:b/>
              </w:rPr>
            </w:pPr>
            <w:r w:rsidRPr="00416995">
              <w:rPr>
                <w:b/>
              </w:rPr>
              <w:t>Class:</w:t>
            </w:r>
          </w:p>
        </w:tc>
        <w:tc>
          <w:tcPr>
            <w:tcW w:w="2566" w:type="dxa"/>
            <w:shd w:val="clear" w:color="auto" w:fill="auto"/>
            <w:vAlign w:val="center"/>
          </w:tcPr>
          <w:p w14:paraId="5206FC6D" w14:textId="77777777" w:rsidR="00511183" w:rsidRPr="00416995" w:rsidRDefault="00511183" w:rsidP="00422C56">
            <w:pPr>
              <w:pStyle w:val="TableText"/>
              <w:rPr>
                <w:b/>
              </w:rPr>
            </w:pPr>
          </w:p>
        </w:tc>
        <w:tc>
          <w:tcPr>
            <w:tcW w:w="711" w:type="dxa"/>
            <w:shd w:val="clear" w:color="auto" w:fill="D9D9D9"/>
            <w:vAlign w:val="center"/>
          </w:tcPr>
          <w:p w14:paraId="710EBB36" w14:textId="77777777" w:rsidR="00511183" w:rsidRPr="00416995" w:rsidRDefault="00511183" w:rsidP="00422C56">
            <w:pPr>
              <w:pStyle w:val="TableText"/>
              <w:rPr>
                <w:b/>
              </w:rPr>
            </w:pPr>
            <w:r w:rsidRPr="00416995">
              <w:rPr>
                <w:b/>
              </w:rPr>
              <w:t>Date:</w:t>
            </w:r>
          </w:p>
        </w:tc>
        <w:tc>
          <w:tcPr>
            <w:tcW w:w="1579" w:type="dxa"/>
            <w:shd w:val="clear" w:color="auto" w:fill="auto"/>
            <w:vAlign w:val="center"/>
          </w:tcPr>
          <w:p w14:paraId="5D30E9BF" w14:textId="77777777" w:rsidR="00511183" w:rsidRPr="00416995" w:rsidRDefault="00511183" w:rsidP="00422C56">
            <w:pPr>
              <w:pStyle w:val="TableText"/>
              <w:rPr>
                <w:b/>
              </w:rPr>
            </w:pPr>
          </w:p>
        </w:tc>
      </w:tr>
    </w:tbl>
    <w:p w14:paraId="4154540D" w14:textId="77777777" w:rsidR="00511183" w:rsidRPr="00416995" w:rsidRDefault="00511183" w:rsidP="00511183">
      <w:pPr>
        <w:pStyle w:val="ToolHeader"/>
        <w:spacing w:after="0"/>
        <w:rPr>
          <w:sz w:val="14"/>
          <w:szCs w:val="14"/>
        </w:rPr>
      </w:pP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010652" w:rsidRPr="00010652" w14:paraId="59DF432D" w14:textId="77777777" w:rsidTr="00416995">
        <w:trPr>
          <w:trHeight w:val="557"/>
        </w:trPr>
        <w:tc>
          <w:tcPr>
            <w:tcW w:w="9450" w:type="dxa"/>
            <w:shd w:val="clear" w:color="auto" w:fill="D9D9D9"/>
            <w:vAlign w:val="center"/>
          </w:tcPr>
          <w:p w14:paraId="5B2948EB" w14:textId="77777777" w:rsidR="00010652" w:rsidRPr="00416995" w:rsidRDefault="00010652" w:rsidP="00422C56">
            <w:pPr>
              <w:pStyle w:val="TableText"/>
              <w:rPr>
                <w:b/>
              </w:rPr>
            </w:pPr>
            <w:r w:rsidRPr="00416995">
              <w:rPr>
                <w:b/>
              </w:rPr>
              <w:t>Directions:</w:t>
            </w:r>
            <w:r w:rsidRPr="00010652">
              <w:t xml:space="preserve"> Use this tool to record your observations about Baz Luhrmann’s </w:t>
            </w:r>
            <w:r w:rsidRPr="00416995">
              <w:rPr>
                <w:i/>
              </w:rPr>
              <w:t>Romeo + Juliet</w:t>
            </w:r>
            <w:r w:rsidRPr="00010652">
              <w:t>.</w:t>
            </w:r>
          </w:p>
        </w:tc>
      </w:tr>
    </w:tbl>
    <w:p w14:paraId="6520ED16" w14:textId="77777777" w:rsidR="00511183" w:rsidRPr="00416995" w:rsidRDefault="00511183" w:rsidP="00010652">
      <w:pPr>
        <w:pStyle w:val="ToolHeader"/>
        <w:spacing w:after="0"/>
        <w:rPr>
          <w:sz w:val="14"/>
          <w:szCs w:val="14"/>
        </w:rPr>
      </w:pP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3139"/>
        <w:gridCol w:w="3172"/>
      </w:tblGrid>
      <w:tr w:rsidR="0068132D" w:rsidRPr="00010652" w14:paraId="6263349F" w14:textId="77777777" w:rsidTr="00416995">
        <w:tc>
          <w:tcPr>
            <w:tcW w:w="9450" w:type="dxa"/>
            <w:gridSpan w:val="3"/>
            <w:shd w:val="clear" w:color="auto" w:fill="D9D9D9"/>
          </w:tcPr>
          <w:p w14:paraId="3B3459BB" w14:textId="77777777" w:rsidR="0068132D" w:rsidRPr="00416995" w:rsidRDefault="0068132D" w:rsidP="0068132D">
            <w:pPr>
              <w:pStyle w:val="ToolTableText"/>
              <w:rPr>
                <w:b/>
              </w:rPr>
            </w:pPr>
            <w:r w:rsidRPr="00416995">
              <w:rPr>
                <w:b/>
              </w:rPr>
              <w:t xml:space="preserve">Scene: </w:t>
            </w:r>
          </w:p>
        </w:tc>
      </w:tr>
      <w:tr w:rsidR="00C01FB5" w:rsidRPr="00010652" w14:paraId="0C3D41CE" w14:textId="77777777" w:rsidTr="00416995">
        <w:tc>
          <w:tcPr>
            <w:tcW w:w="3139" w:type="dxa"/>
            <w:shd w:val="clear" w:color="auto" w:fill="D9D9D9"/>
          </w:tcPr>
          <w:p w14:paraId="12E6A1DD" w14:textId="77777777" w:rsidR="0068132D" w:rsidRPr="00416995" w:rsidRDefault="0068132D" w:rsidP="0068132D">
            <w:pPr>
              <w:pStyle w:val="ToolTableText"/>
              <w:rPr>
                <w:b/>
              </w:rPr>
            </w:pPr>
            <w:r w:rsidRPr="00416995">
              <w:rPr>
                <w:b/>
              </w:rPr>
              <w:t xml:space="preserve">Characters </w:t>
            </w:r>
          </w:p>
          <w:p w14:paraId="34DC568E" w14:textId="5A2AD5CF" w:rsidR="0068132D" w:rsidRPr="00416995" w:rsidRDefault="00010652" w:rsidP="0068132D">
            <w:pPr>
              <w:pStyle w:val="ToolTableText"/>
              <w:rPr>
                <w:b/>
                <w:i/>
              </w:rPr>
            </w:pPr>
            <w:r w:rsidRPr="00416995">
              <w:rPr>
                <w:b/>
                <w:i/>
              </w:rPr>
              <w:t>(</w:t>
            </w:r>
            <w:r w:rsidR="0068132D" w:rsidRPr="00416995">
              <w:rPr>
                <w:b/>
                <w:i/>
              </w:rPr>
              <w:t>i.e.</w:t>
            </w:r>
            <w:r w:rsidRPr="00416995">
              <w:rPr>
                <w:b/>
                <w:i/>
              </w:rPr>
              <w:t>,</w:t>
            </w:r>
            <w:r w:rsidR="0068132D" w:rsidRPr="00416995">
              <w:rPr>
                <w:b/>
                <w:i/>
              </w:rPr>
              <w:t xml:space="preserve"> Which characters appear in the film clip?</w:t>
            </w:r>
            <w:r w:rsidR="000B6065" w:rsidRPr="00416995">
              <w:rPr>
                <w:b/>
                <w:i/>
              </w:rPr>
              <w:t>)</w:t>
            </w:r>
          </w:p>
        </w:tc>
        <w:tc>
          <w:tcPr>
            <w:tcW w:w="3139" w:type="dxa"/>
            <w:shd w:val="clear" w:color="auto" w:fill="D9D9D9"/>
          </w:tcPr>
          <w:p w14:paraId="03F15311" w14:textId="77777777" w:rsidR="0068132D" w:rsidRPr="00416995" w:rsidRDefault="0068132D" w:rsidP="0068132D">
            <w:pPr>
              <w:pStyle w:val="ToolTableText"/>
              <w:rPr>
                <w:b/>
              </w:rPr>
            </w:pPr>
            <w:r w:rsidRPr="00416995">
              <w:rPr>
                <w:b/>
              </w:rPr>
              <w:t>Events</w:t>
            </w:r>
          </w:p>
          <w:p w14:paraId="5C0C5F9B" w14:textId="385959D0" w:rsidR="0068132D" w:rsidRPr="00416995" w:rsidRDefault="00010652" w:rsidP="0068132D">
            <w:pPr>
              <w:pStyle w:val="ToolTableText"/>
              <w:rPr>
                <w:b/>
                <w:i/>
              </w:rPr>
            </w:pPr>
            <w:r w:rsidRPr="00416995">
              <w:rPr>
                <w:b/>
                <w:i/>
              </w:rPr>
              <w:t>(</w:t>
            </w:r>
            <w:r w:rsidR="0068132D" w:rsidRPr="00416995">
              <w:rPr>
                <w:b/>
                <w:i/>
              </w:rPr>
              <w:t>i.e.</w:t>
            </w:r>
            <w:r w:rsidRPr="00416995">
              <w:rPr>
                <w:b/>
                <w:i/>
              </w:rPr>
              <w:t>,</w:t>
            </w:r>
            <w:r w:rsidR="0068132D" w:rsidRPr="00416995">
              <w:rPr>
                <w:b/>
                <w:i/>
              </w:rPr>
              <w:t xml:space="preserve"> What happens in the film clip?</w:t>
            </w:r>
            <w:r w:rsidR="000B6065" w:rsidRPr="00416995">
              <w:rPr>
                <w:b/>
                <w:i/>
              </w:rPr>
              <w:t>)</w:t>
            </w:r>
          </w:p>
        </w:tc>
        <w:tc>
          <w:tcPr>
            <w:tcW w:w="3172" w:type="dxa"/>
            <w:shd w:val="clear" w:color="auto" w:fill="D9D9D9"/>
          </w:tcPr>
          <w:p w14:paraId="61BCB27F" w14:textId="77777777" w:rsidR="0068132D" w:rsidRPr="00416995" w:rsidRDefault="0068132D" w:rsidP="0068132D">
            <w:pPr>
              <w:pStyle w:val="ToolTableText"/>
              <w:rPr>
                <w:b/>
              </w:rPr>
            </w:pPr>
            <w:r w:rsidRPr="00416995">
              <w:rPr>
                <w:b/>
              </w:rPr>
              <w:t>Other observations</w:t>
            </w:r>
          </w:p>
          <w:p w14:paraId="1F188F46" w14:textId="77777777" w:rsidR="0068132D" w:rsidRPr="00416995" w:rsidRDefault="00010652" w:rsidP="0068132D">
            <w:pPr>
              <w:pStyle w:val="ToolTableText"/>
              <w:rPr>
                <w:b/>
                <w:i/>
              </w:rPr>
            </w:pPr>
            <w:r w:rsidRPr="00416995">
              <w:rPr>
                <w:b/>
                <w:i/>
              </w:rPr>
              <w:t>(</w:t>
            </w:r>
            <w:r w:rsidR="0068132D" w:rsidRPr="00416995">
              <w:rPr>
                <w:b/>
                <w:i/>
              </w:rPr>
              <w:t>e.g.</w:t>
            </w:r>
            <w:r w:rsidRPr="00416995">
              <w:rPr>
                <w:b/>
                <w:i/>
              </w:rPr>
              <w:t>,</w:t>
            </w:r>
            <w:r w:rsidR="0068132D" w:rsidRPr="00416995">
              <w:rPr>
                <w:b/>
                <w:i/>
              </w:rPr>
              <w:t xml:space="preserve"> Where and when is the film set? What do the characters wear? How do they behave? What kind of music does the director use?</w:t>
            </w:r>
            <w:r w:rsidRPr="00416995">
              <w:rPr>
                <w:b/>
                <w:i/>
              </w:rPr>
              <w:t>)</w:t>
            </w:r>
            <w:r w:rsidR="0068132D" w:rsidRPr="00416995">
              <w:rPr>
                <w:b/>
                <w:i/>
              </w:rPr>
              <w:t xml:space="preserve">  </w:t>
            </w:r>
          </w:p>
        </w:tc>
      </w:tr>
      <w:tr w:rsidR="0068132D" w14:paraId="09630447" w14:textId="77777777" w:rsidTr="00416995">
        <w:trPr>
          <w:trHeight w:val="6840"/>
        </w:trPr>
        <w:tc>
          <w:tcPr>
            <w:tcW w:w="3139" w:type="dxa"/>
            <w:shd w:val="clear" w:color="auto" w:fill="auto"/>
          </w:tcPr>
          <w:p w14:paraId="2512395B" w14:textId="77777777" w:rsidR="0068132D" w:rsidRPr="00416995" w:rsidRDefault="0068132D" w:rsidP="00416995">
            <w:pPr>
              <w:pStyle w:val="BulletedList"/>
              <w:numPr>
                <w:ilvl w:val="0"/>
                <w:numId w:val="0"/>
              </w:numPr>
              <w:ind w:left="360"/>
              <w:rPr>
                <w:b/>
              </w:rPr>
            </w:pPr>
          </w:p>
        </w:tc>
        <w:tc>
          <w:tcPr>
            <w:tcW w:w="3139" w:type="dxa"/>
            <w:shd w:val="clear" w:color="auto" w:fill="auto"/>
          </w:tcPr>
          <w:p w14:paraId="472F1068" w14:textId="77777777" w:rsidR="0068132D" w:rsidRPr="00416995" w:rsidRDefault="0068132D" w:rsidP="0068132D">
            <w:pPr>
              <w:rPr>
                <w:sz w:val="20"/>
                <w:szCs w:val="20"/>
              </w:rPr>
            </w:pPr>
          </w:p>
          <w:p w14:paraId="73953008" w14:textId="77777777" w:rsidR="0068132D" w:rsidRPr="00416995" w:rsidRDefault="0068132D" w:rsidP="0068132D">
            <w:pPr>
              <w:rPr>
                <w:sz w:val="20"/>
                <w:szCs w:val="20"/>
              </w:rPr>
            </w:pPr>
          </w:p>
          <w:p w14:paraId="3D60A355" w14:textId="77777777" w:rsidR="0068132D" w:rsidRPr="00416995" w:rsidRDefault="0068132D" w:rsidP="0068132D">
            <w:pPr>
              <w:rPr>
                <w:sz w:val="20"/>
                <w:szCs w:val="20"/>
              </w:rPr>
            </w:pPr>
          </w:p>
          <w:p w14:paraId="3F66DA9B" w14:textId="77777777" w:rsidR="0068132D" w:rsidRPr="00416995" w:rsidRDefault="0068132D" w:rsidP="0068132D">
            <w:pPr>
              <w:rPr>
                <w:sz w:val="20"/>
                <w:szCs w:val="20"/>
              </w:rPr>
            </w:pPr>
          </w:p>
          <w:p w14:paraId="67DD4745" w14:textId="77777777" w:rsidR="0068132D" w:rsidRPr="00416995" w:rsidRDefault="0068132D" w:rsidP="0068132D">
            <w:pPr>
              <w:rPr>
                <w:sz w:val="20"/>
                <w:szCs w:val="20"/>
              </w:rPr>
            </w:pPr>
          </w:p>
          <w:p w14:paraId="2F040F8A" w14:textId="77777777" w:rsidR="0068132D" w:rsidRPr="00416995" w:rsidRDefault="0068132D" w:rsidP="0068132D">
            <w:pPr>
              <w:rPr>
                <w:sz w:val="20"/>
                <w:szCs w:val="20"/>
              </w:rPr>
            </w:pPr>
          </w:p>
          <w:p w14:paraId="49D4E312" w14:textId="77777777" w:rsidR="0068132D" w:rsidRPr="00416995" w:rsidRDefault="0068132D" w:rsidP="0068132D">
            <w:pPr>
              <w:rPr>
                <w:sz w:val="20"/>
                <w:szCs w:val="20"/>
              </w:rPr>
            </w:pPr>
          </w:p>
          <w:p w14:paraId="0717FD63" w14:textId="77777777" w:rsidR="0068132D" w:rsidRPr="00416995" w:rsidRDefault="0068132D" w:rsidP="0068132D">
            <w:pPr>
              <w:rPr>
                <w:sz w:val="20"/>
                <w:szCs w:val="20"/>
              </w:rPr>
            </w:pPr>
          </w:p>
          <w:p w14:paraId="3E607C42" w14:textId="77777777" w:rsidR="0068132D" w:rsidRPr="00416995" w:rsidRDefault="0068132D" w:rsidP="0068132D">
            <w:pPr>
              <w:rPr>
                <w:sz w:val="20"/>
                <w:szCs w:val="20"/>
              </w:rPr>
            </w:pPr>
          </w:p>
        </w:tc>
        <w:tc>
          <w:tcPr>
            <w:tcW w:w="3172" w:type="dxa"/>
            <w:shd w:val="clear" w:color="auto" w:fill="auto"/>
          </w:tcPr>
          <w:p w14:paraId="168BB9C9" w14:textId="77777777" w:rsidR="0068132D" w:rsidRPr="00416995" w:rsidRDefault="0068132D" w:rsidP="0068132D">
            <w:pPr>
              <w:rPr>
                <w:sz w:val="20"/>
                <w:szCs w:val="20"/>
              </w:rPr>
            </w:pPr>
          </w:p>
        </w:tc>
      </w:tr>
    </w:tbl>
    <w:p w14:paraId="36A7CA5F" w14:textId="77777777" w:rsidR="008E7357" w:rsidRDefault="008E7357" w:rsidP="00921CFE">
      <w:pPr>
        <w:pStyle w:val="ToolHeader"/>
        <w:rPr>
          <w:i/>
        </w:rPr>
        <w:sectPr w:rsidR="008E7357" w:rsidSect="00975F0F">
          <w:pgSz w:w="12240" w:h="15840"/>
          <w:pgMar w:top="1440" w:right="1440" w:bottom="1440" w:left="1440" w:header="432" w:footer="648" w:gutter="0"/>
          <w:cols w:space="720"/>
          <w:docGrid w:linePitch="299"/>
        </w:sectPr>
      </w:pPr>
    </w:p>
    <w:p w14:paraId="5E0B694A" w14:textId="77777777" w:rsidR="003E06E4" w:rsidRDefault="0068132D" w:rsidP="00921CFE">
      <w:pPr>
        <w:pStyle w:val="ToolHeader"/>
      </w:pPr>
      <w:r>
        <w:lastRenderedPageBreak/>
        <w:t>Model</w:t>
      </w:r>
      <w:r w:rsidR="00921CFE">
        <w:rPr>
          <w:i/>
        </w:rPr>
        <w:t xml:space="preserve"> </w:t>
      </w:r>
      <w:r w:rsidR="003E06E4">
        <w:rPr>
          <w:i/>
        </w:rPr>
        <w:t xml:space="preserve">Romeo + Juliet </w:t>
      </w:r>
      <w:r w:rsidR="003E06E4" w:rsidRPr="00C75C0E">
        <w:t>Film Summary Tool</w:t>
      </w: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3041"/>
        <w:gridCol w:w="732"/>
        <w:gridCol w:w="2566"/>
        <w:gridCol w:w="711"/>
        <w:gridCol w:w="1579"/>
      </w:tblGrid>
      <w:tr w:rsidR="00C01FB5" w:rsidRPr="00010652" w14:paraId="1F45C0E6" w14:textId="77777777" w:rsidTr="00416995">
        <w:trPr>
          <w:trHeight w:val="557"/>
        </w:trPr>
        <w:tc>
          <w:tcPr>
            <w:tcW w:w="821" w:type="dxa"/>
            <w:shd w:val="clear" w:color="auto" w:fill="D9D9D9"/>
            <w:vAlign w:val="center"/>
          </w:tcPr>
          <w:p w14:paraId="76D3205C" w14:textId="77777777" w:rsidR="00010652" w:rsidRPr="00416995" w:rsidRDefault="00010652" w:rsidP="00010652">
            <w:pPr>
              <w:pStyle w:val="ToolTableText"/>
              <w:rPr>
                <w:b/>
              </w:rPr>
            </w:pPr>
            <w:r w:rsidRPr="00416995">
              <w:rPr>
                <w:b/>
              </w:rPr>
              <w:t>Name:</w:t>
            </w:r>
          </w:p>
        </w:tc>
        <w:tc>
          <w:tcPr>
            <w:tcW w:w="3041" w:type="dxa"/>
            <w:shd w:val="clear" w:color="auto" w:fill="auto"/>
            <w:vAlign w:val="center"/>
          </w:tcPr>
          <w:p w14:paraId="1C8D5984" w14:textId="77777777" w:rsidR="00010652" w:rsidRPr="00416995" w:rsidRDefault="00010652" w:rsidP="00010652">
            <w:pPr>
              <w:pStyle w:val="ToolTableText"/>
              <w:rPr>
                <w:b/>
              </w:rPr>
            </w:pPr>
          </w:p>
        </w:tc>
        <w:tc>
          <w:tcPr>
            <w:tcW w:w="732" w:type="dxa"/>
            <w:shd w:val="clear" w:color="auto" w:fill="D9D9D9"/>
            <w:vAlign w:val="center"/>
          </w:tcPr>
          <w:p w14:paraId="75AFEC99" w14:textId="77777777" w:rsidR="00010652" w:rsidRPr="00416995" w:rsidRDefault="00010652" w:rsidP="00010652">
            <w:pPr>
              <w:pStyle w:val="ToolTableText"/>
              <w:rPr>
                <w:b/>
              </w:rPr>
            </w:pPr>
            <w:r w:rsidRPr="00416995">
              <w:rPr>
                <w:b/>
              </w:rPr>
              <w:t>Class:</w:t>
            </w:r>
          </w:p>
        </w:tc>
        <w:tc>
          <w:tcPr>
            <w:tcW w:w="2566" w:type="dxa"/>
            <w:shd w:val="clear" w:color="auto" w:fill="auto"/>
            <w:vAlign w:val="center"/>
          </w:tcPr>
          <w:p w14:paraId="7914AD01" w14:textId="77777777" w:rsidR="00010652" w:rsidRPr="00416995" w:rsidRDefault="00010652" w:rsidP="00010652">
            <w:pPr>
              <w:pStyle w:val="ToolTableText"/>
              <w:rPr>
                <w:b/>
              </w:rPr>
            </w:pPr>
          </w:p>
        </w:tc>
        <w:tc>
          <w:tcPr>
            <w:tcW w:w="711" w:type="dxa"/>
            <w:shd w:val="clear" w:color="auto" w:fill="D9D9D9"/>
            <w:vAlign w:val="center"/>
          </w:tcPr>
          <w:p w14:paraId="293DF048" w14:textId="77777777" w:rsidR="00010652" w:rsidRPr="00416995" w:rsidRDefault="00010652" w:rsidP="00010652">
            <w:pPr>
              <w:pStyle w:val="ToolTableText"/>
              <w:rPr>
                <w:b/>
              </w:rPr>
            </w:pPr>
            <w:r w:rsidRPr="00416995">
              <w:rPr>
                <w:b/>
              </w:rPr>
              <w:t>Date:</w:t>
            </w:r>
          </w:p>
        </w:tc>
        <w:tc>
          <w:tcPr>
            <w:tcW w:w="1579" w:type="dxa"/>
            <w:shd w:val="clear" w:color="auto" w:fill="auto"/>
            <w:vAlign w:val="center"/>
          </w:tcPr>
          <w:p w14:paraId="4837C9CE" w14:textId="77777777" w:rsidR="00010652" w:rsidRPr="00416995" w:rsidRDefault="00010652" w:rsidP="00010652">
            <w:pPr>
              <w:pStyle w:val="ToolTableText"/>
              <w:rPr>
                <w:b/>
              </w:rPr>
            </w:pPr>
          </w:p>
        </w:tc>
      </w:tr>
    </w:tbl>
    <w:p w14:paraId="520601F5" w14:textId="77777777" w:rsidR="00010652" w:rsidRPr="00010652" w:rsidRDefault="00010652" w:rsidP="008F4B1A">
      <w:pPr>
        <w:pStyle w:val="ToolTableText"/>
        <w:spacing w:before="0" w:after="60"/>
        <w:rPr>
          <w:sz w:val="14"/>
          <w:szCs w:val="14"/>
        </w:rPr>
      </w:pP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010652" w:rsidRPr="00010652" w14:paraId="6E2190B2" w14:textId="77777777" w:rsidTr="00416995">
        <w:trPr>
          <w:trHeight w:val="557"/>
        </w:trPr>
        <w:tc>
          <w:tcPr>
            <w:tcW w:w="9450" w:type="dxa"/>
            <w:shd w:val="clear" w:color="auto" w:fill="D9D9D9"/>
            <w:vAlign w:val="center"/>
          </w:tcPr>
          <w:p w14:paraId="4B85FC01" w14:textId="77777777" w:rsidR="00010652" w:rsidRPr="00010652" w:rsidRDefault="00010652" w:rsidP="00010652">
            <w:pPr>
              <w:pStyle w:val="ToolTableText"/>
            </w:pPr>
            <w:r w:rsidRPr="00416995">
              <w:rPr>
                <w:b/>
              </w:rPr>
              <w:t>Directions:</w:t>
            </w:r>
            <w:r w:rsidRPr="00010652">
              <w:t xml:space="preserve"> Use this tool to record your observations about Baz Luhrmann’s </w:t>
            </w:r>
            <w:r w:rsidRPr="00416995">
              <w:rPr>
                <w:i/>
              </w:rPr>
              <w:t>Romeo + Juliet</w:t>
            </w:r>
            <w:r w:rsidRPr="00010652">
              <w:t>.</w:t>
            </w:r>
          </w:p>
        </w:tc>
      </w:tr>
    </w:tbl>
    <w:p w14:paraId="18B8F0CE" w14:textId="77777777" w:rsidR="00010652" w:rsidRPr="008F4B1A" w:rsidRDefault="00010652" w:rsidP="008F4B1A">
      <w:pPr>
        <w:pStyle w:val="ToolTableText"/>
        <w:spacing w:before="0" w:after="60"/>
        <w:rPr>
          <w:sz w:val="10"/>
        </w:rPr>
      </w:pP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3139"/>
        <w:gridCol w:w="3172"/>
      </w:tblGrid>
      <w:tr w:rsidR="003E06E4" w:rsidRPr="00010652" w14:paraId="77222485" w14:textId="77777777" w:rsidTr="00416995">
        <w:tc>
          <w:tcPr>
            <w:tcW w:w="9450" w:type="dxa"/>
            <w:gridSpan w:val="3"/>
            <w:shd w:val="clear" w:color="auto" w:fill="D9D9D9"/>
          </w:tcPr>
          <w:p w14:paraId="09FAD74C" w14:textId="77777777" w:rsidR="003E06E4" w:rsidRPr="00422C56" w:rsidRDefault="003E06E4" w:rsidP="00010652">
            <w:pPr>
              <w:pStyle w:val="ToolTableText"/>
            </w:pPr>
            <w:r w:rsidRPr="00416995">
              <w:rPr>
                <w:b/>
              </w:rPr>
              <w:t xml:space="preserve">Scene: </w:t>
            </w:r>
            <w:r w:rsidR="00422C56" w:rsidRPr="00416995">
              <w:rPr>
                <w:b/>
              </w:rPr>
              <w:t xml:space="preserve"> </w:t>
            </w:r>
            <w:r w:rsidR="00422C56">
              <w:t>The fight between the Montagues and the Capulets, and the meeting with the Prince</w:t>
            </w:r>
          </w:p>
        </w:tc>
      </w:tr>
      <w:tr w:rsidR="00C01FB5" w:rsidRPr="00010652" w14:paraId="7E713A9B" w14:textId="77777777" w:rsidTr="00416995">
        <w:tc>
          <w:tcPr>
            <w:tcW w:w="3139" w:type="dxa"/>
            <w:shd w:val="clear" w:color="auto" w:fill="D9D9D9"/>
          </w:tcPr>
          <w:p w14:paraId="73DFFF12" w14:textId="77777777" w:rsidR="003E06E4" w:rsidRPr="00416995" w:rsidRDefault="003E06E4" w:rsidP="00010652">
            <w:pPr>
              <w:pStyle w:val="ToolTableText"/>
              <w:rPr>
                <w:b/>
              </w:rPr>
            </w:pPr>
            <w:r w:rsidRPr="00416995">
              <w:rPr>
                <w:b/>
              </w:rPr>
              <w:t xml:space="preserve">Characters </w:t>
            </w:r>
          </w:p>
          <w:p w14:paraId="73494002" w14:textId="77777777" w:rsidR="003E06E4" w:rsidRPr="00416995" w:rsidRDefault="00010652" w:rsidP="00010652">
            <w:pPr>
              <w:pStyle w:val="ToolTableText"/>
              <w:rPr>
                <w:b/>
                <w:i/>
              </w:rPr>
            </w:pPr>
            <w:r w:rsidRPr="00416995">
              <w:rPr>
                <w:b/>
                <w:i/>
              </w:rPr>
              <w:t>(</w:t>
            </w:r>
            <w:r w:rsidR="003E06E4" w:rsidRPr="00416995">
              <w:rPr>
                <w:b/>
                <w:i/>
              </w:rPr>
              <w:t>i.e.</w:t>
            </w:r>
            <w:r w:rsidRPr="00416995">
              <w:rPr>
                <w:b/>
                <w:i/>
              </w:rPr>
              <w:t>,</w:t>
            </w:r>
            <w:r w:rsidR="003E06E4" w:rsidRPr="00416995">
              <w:rPr>
                <w:b/>
                <w:i/>
              </w:rPr>
              <w:t xml:space="preserve"> Which characters appear in the film clip?</w:t>
            </w:r>
            <w:r w:rsidRPr="00416995">
              <w:rPr>
                <w:b/>
                <w:i/>
              </w:rPr>
              <w:t>)</w:t>
            </w:r>
          </w:p>
        </w:tc>
        <w:tc>
          <w:tcPr>
            <w:tcW w:w="3139" w:type="dxa"/>
            <w:shd w:val="clear" w:color="auto" w:fill="D9D9D9"/>
          </w:tcPr>
          <w:p w14:paraId="5C299146" w14:textId="77777777" w:rsidR="003E06E4" w:rsidRPr="00416995" w:rsidRDefault="003E06E4" w:rsidP="00010652">
            <w:pPr>
              <w:pStyle w:val="ToolTableText"/>
              <w:rPr>
                <w:b/>
              </w:rPr>
            </w:pPr>
            <w:r w:rsidRPr="00416995">
              <w:rPr>
                <w:b/>
              </w:rPr>
              <w:t>Events</w:t>
            </w:r>
          </w:p>
          <w:p w14:paraId="41B710B5" w14:textId="77777777" w:rsidR="003E06E4" w:rsidRPr="00416995" w:rsidRDefault="00010652" w:rsidP="00010652">
            <w:pPr>
              <w:pStyle w:val="ToolTableText"/>
              <w:rPr>
                <w:b/>
                <w:i/>
              </w:rPr>
            </w:pPr>
            <w:r w:rsidRPr="00416995">
              <w:rPr>
                <w:b/>
                <w:i/>
              </w:rPr>
              <w:t>(</w:t>
            </w:r>
            <w:r w:rsidR="003E06E4" w:rsidRPr="00416995">
              <w:rPr>
                <w:b/>
                <w:i/>
              </w:rPr>
              <w:t>i.e.</w:t>
            </w:r>
            <w:r w:rsidRPr="00416995">
              <w:rPr>
                <w:b/>
                <w:i/>
              </w:rPr>
              <w:t>,</w:t>
            </w:r>
            <w:r w:rsidR="003E06E4" w:rsidRPr="00416995">
              <w:rPr>
                <w:b/>
                <w:i/>
              </w:rPr>
              <w:t xml:space="preserve"> What happens in the film clip?</w:t>
            </w:r>
            <w:r w:rsidRPr="00416995">
              <w:rPr>
                <w:b/>
                <w:i/>
              </w:rPr>
              <w:t>)</w:t>
            </w:r>
          </w:p>
        </w:tc>
        <w:tc>
          <w:tcPr>
            <w:tcW w:w="3172" w:type="dxa"/>
            <w:shd w:val="clear" w:color="auto" w:fill="D9D9D9"/>
          </w:tcPr>
          <w:p w14:paraId="2708C746" w14:textId="77777777" w:rsidR="003E06E4" w:rsidRPr="00416995" w:rsidRDefault="003E06E4" w:rsidP="00010652">
            <w:pPr>
              <w:pStyle w:val="ToolTableText"/>
              <w:rPr>
                <w:b/>
              </w:rPr>
            </w:pPr>
            <w:r w:rsidRPr="00416995">
              <w:rPr>
                <w:b/>
              </w:rPr>
              <w:t>Other observations</w:t>
            </w:r>
          </w:p>
          <w:p w14:paraId="16D181E7" w14:textId="77777777" w:rsidR="003E06E4" w:rsidRPr="00416995" w:rsidRDefault="00010652" w:rsidP="00010652">
            <w:pPr>
              <w:pStyle w:val="ToolTableText"/>
              <w:rPr>
                <w:b/>
                <w:i/>
              </w:rPr>
            </w:pPr>
            <w:r w:rsidRPr="00416995">
              <w:rPr>
                <w:b/>
                <w:i/>
              </w:rPr>
              <w:t>(</w:t>
            </w:r>
            <w:r w:rsidR="003E06E4" w:rsidRPr="00416995">
              <w:rPr>
                <w:b/>
                <w:i/>
              </w:rPr>
              <w:t>e.g.</w:t>
            </w:r>
            <w:r w:rsidRPr="00416995">
              <w:rPr>
                <w:b/>
                <w:i/>
              </w:rPr>
              <w:t>,</w:t>
            </w:r>
            <w:r w:rsidR="003E06E4" w:rsidRPr="00416995">
              <w:rPr>
                <w:b/>
                <w:i/>
              </w:rPr>
              <w:t xml:space="preserve"> Where and when is the film set? What do the characters wear? How do they behave? What kind of music does the director use?</w:t>
            </w:r>
            <w:r w:rsidRPr="00416995">
              <w:rPr>
                <w:b/>
                <w:i/>
              </w:rPr>
              <w:t>)</w:t>
            </w:r>
            <w:r w:rsidR="003E06E4" w:rsidRPr="00416995">
              <w:rPr>
                <w:b/>
                <w:i/>
              </w:rPr>
              <w:t xml:space="preserve">  </w:t>
            </w:r>
          </w:p>
        </w:tc>
      </w:tr>
      <w:tr w:rsidR="003E06E4" w:rsidRPr="00010652" w14:paraId="506A34D1" w14:textId="77777777" w:rsidTr="00416995">
        <w:trPr>
          <w:trHeight w:val="6840"/>
        </w:trPr>
        <w:tc>
          <w:tcPr>
            <w:tcW w:w="3139" w:type="dxa"/>
            <w:shd w:val="clear" w:color="auto" w:fill="auto"/>
          </w:tcPr>
          <w:p w14:paraId="58E23548" w14:textId="4B63B428" w:rsidR="003E06E4" w:rsidRPr="00010652" w:rsidRDefault="008F079B" w:rsidP="00010652">
            <w:pPr>
              <w:pStyle w:val="ToolTableText"/>
            </w:pPr>
            <w:r>
              <w:t>The Capulet b</w:t>
            </w:r>
            <w:r w:rsidR="003E06E4" w:rsidRPr="00010652">
              <w:t>oys</w:t>
            </w:r>
          </w:p>
          <w:p w14:paraId="7922F76D" w14:textId="555843E2" w:rsidR="003E06E4" w:rsidRPr="00010652" w:rsidRDefault="008F079B" w:rsidP="00010652">
            <w:pPr>
              <w:pStyle w:val="ToolTableText"/>
            </w:pPr>
            <w:r>
              <w:t>The Montague b</w:t>
            </w:r>
            <w:r w:rsidR="003E06E4" w:rsidRPr="00010652">
              <w:t>oys</w:t>
            </w:r>
          </w:p>
          <w:p w14:paraId="4D7AFC7E" w14:textId="77777777" w:rsidR="003E06E4" w:rsidRPr="00010652" w:rsidRDefault="003E06E4" w:rsidP="00010652">
            <w:pPr>
              <w:pStyle w:val="ToolTableText"/>
            </w:pPr>
            <w:r w:rsidRPr="00010652">
              <w:t>Benvolio</w:t>
            </w:r>
          </w:p>
          <w:p w14:paraId="02355D32" w14:textId="77777777" w:rsidR="003E06E4" w:rsidRPr="00010652" w:rsidRDefault="003E06E4" w:rsidP="00010652">
            <w:pPr>
              <w:pStyle w:val="ToolTableText"/>
            </w:pPr>
            <w:r w:rsidRPr="00010652">
              <w:t>Abra</w:t>
            </w:r>
          </w:p>
          <w:p w14:paraId="5444FE76" w14:textId="77777777" w:rsidR="003E06E4" w:rsidRPr="00010652" w:rsidRDefault="003E06E4" w:rsidP="00010652">
            <w:pPr>
              <w:pStyle w:val="ToolTableText"/>
            </w:pPr>
            <w:r w:rsidRPr="00010652">
              <w:t>Tybalt</w:t>
            </w:r>
          </w:p>
          <w:p w14:paraId="75E2D0A7" w14:textId="77777777" w:rsidR="003E06E4" w:rsidRPr="00010652" w:rsidRDefault="003E06E4" w:rsidP="00010652">
            <w:pPr>
              <w:pStyle w:val="ToolTableText"/>
            </w:pPr>
            <w:r w:rsidRPr="00010652">
              <w:t>The Prince</w:t>
            </w:r>
          </w:p>
          <w:p w14:paraId="196B9B12" w14:textId="77777777" w:rsidR="003E06E4" w:rsidRPr="00010652" w:rsidRDefault="003E06E4" w:rsidP="00010652">
            <w:pPr>
              <w:pStyle w:val="ToolTableText"/>
            </w:pPr>
            <w:r w:rsidRPr="00010652">
              <w:t>Capulet</w:t>
            </w:r>
          </w:p>
          <w:p w14:paraId="5028B384" w14:textId="77777777" w:rsidR="003E06E4" w:rsidRPr="00010652" w:rsidRDefault="003E06E4" w:rsidP="00010652">
            <w:pPr>
              <w:pStyle w:val="ToolTableText"/>
            </w:pPr>
            <w:r w:rsidRPr="00010652">
              <w:t>Montague</w:t>
            </w:r>
          </w:p>
          <w:p w14:paraId="447BAEB6" w14:textId="77777777" w:rsidR="003E06E4" w:rsidRPr="00010652" w:rsidRDefault="003E06E4" w:rsidP="00422C56">
            <w:pPr>
              <w:pStyle w:val="ToolTableText"/>
            </w:pPr>
          </w:p>
        </w:tc>
        <w:tc>
          <w:tcPr>
            <w:tcW w:w="3139" w:type="dxa"/>
            <w:shd w:val="clear" w:color="auto" w:fill="auto"/>
          </w:tcPr>
          <w:p w14:paraId="57EA5B33" w14:textId="77777777" w:rsidR="003E06E4" w:rsidRPr="00010652" w:rsidRDefault="003E06E4" w:rsidP="00010652">
            <w:pPr>
              <w:pStyle w:val="ToolTableText"/>
            </w:pPr>
            <w:r w:rsidRPr="00010652">
              <w:t xml:space="preserve">A fight breaks out between the Montagues and the Capulets. The Prince is angry with both houses and threatens to execute Montague and Capulet if fighting continues. </w:t>
            </w:r>
          </w:p>
          <w:p w14:paraId="53C13465" w14:textId="77777777" w:rsidR="003E06E4" w:rsidRPr="00010652" w:rsidRDefault="003E06E4" w:rsidP="00010652">
            <w:pPr>
              <w:pStyle w:val="ToolTableText"/>
            </w:pPr>
          </w:p>
        </w:tc>
        <w:tc>
          <w:tcPr>
            <w:tcW w:w="3172" w:type="dxa"/>
            <w:shd w:val="clear" w:color="auto" w:fill="auto"/>
          </w:tcPr>
          <w:p w14:paraId="3603F211" w14:textId="77777777" w:rsidR="003E06E4" w:rsidRPr="00010652" w:rsidRDefault="003E06E4" w:rsidP="00010652">
            <w:pPr>
              <w:pStyle w:val="ToolTableText"/>
            </w:pPr>
            <w:r w:rsidRPr="00010652">
              <w:t>The film takes place in modern times. The characters have guns instead of swords</w:t>
            </w:r>
            <w:r w:rsidR="00921CFE" w:rsidRPr="00010652">
              <w:t xml:space="preserve"> and wear modern clothes</w:t>
            </w:r>
            <w:r w:rsidRPr="00010652">
              <w:t xml:space="preserve">. </w:t>
            </w:r>
            <w:r w:rsidR="00921CFE" w:rsidRPr="00010652">
              <w:t>Everyone is very loud or extreme in their emotions. The director uses both techno and classical music.</w:t>
            </w:r>
          </w:p>
        </w:tc>
      </w:tr>
    </w:tbl>
    <w:p w14:paraId="15790A13" w14:textId="77777777" w:rsidR="008E7357" w:rsidRDefault="008E7357" w:rsidP="003E06E4">
      <w:pPr>
        <w:sectPr w:rsidR="008E7357" w:rsidSect="00975F0F">
          <w:pgSz w:w="12240" w:h="15840"/>
          <w:pgMar w:top="1440" w:right="1440" w:bottom="1440" w:left="1440" w:header="432" w:footer="648" w:gutter="0"/>
          <w:cols w:space="720"/>
          <w:docGrid w:linePitch="299"/>
        </w:sectPr>
      </w:pPr>
    </w:p>
    <w:p w14:paraId="5F842DB4" w14:textId="77777777" w:rsidR="00193FF2" w:rsidRPr="00790BCC" w:rsidRDefault="00CC051C" w:rsidP="00193FF2">
      <w:pPr>
        <w:pStyle w:val="ToolHeader"/>
      </w:pPr>
      <w:r>
        <w:lastRenderedPageBreak/>
        <w:t xml:space="preserve">Model Character </w:t>
      </w:r>
      <w:r w:rsidR="00DE4212">
        <w:t>Tracking</w:t>
      </w:r>
      <w:r w:rsidR="00193FF2">
        <w:t xml:space="preserve"> Tool</w:t>
      </w: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3060"/>
        <w:gridCol w:w="732"/>
        <w:gridCol w:w="2583"/>
        <w:gridCol w:w="711"/>
        <w:gridCol w:w="1511"/>
      </w:tblGrid>
      <w:tr w:rsidR="00C01FB5" w:rsidRPr="009E7B9A" w14:paraId="100AD60F" w14:textId="77777777" w:rsidTr="00416995">
        <w:trPr>
          <w:trHeight w:val="557"/>
        </w:trPr>
        <w:tc>
          <w:tcPr>
            <w:tcW w:w="853" w:type="dxa"/>
            <w:shd w:val="clear" w:color="auto" w:fill="D9D9D9"/>
            <w:vAlign w:val="center"/>
          </w:tcPr>
          <w:p w14:paraId="6CDA3212" w14:textId="77777777" w:rsidR="00193FF2" w:rsidRPr="00416995" w:rsidRDefault="00193FF2" w:rsidP="00DE4212">
            <w:pPr>
              <w:pStyle w:val="ToolTableText"/>
              <w:rPr>
                <w:b/>
                <w:szCs w:val="20"/>
              </w:rPr>
            </w:pPr>
            <w:r w:rsidRPr="00416995">
              <w:rPr>
                <w:b/>
                <w:szCs w:val="20"/>
              </w:rPr>
              <w:t>Name:</w:t>
            </w:r>
          </w:p>
        </w:tc>
        <w:tc>
          <w:tcPr>
            <w:tcW w:w="3060" w:type="dxa"/>
            <w:shd w:val="clear" w:color="auto" w:fill="auto"/>
            <w:vAlign w:val="center"/>
          </w:tcPr>
          <w:p w14:paraId="09BFDB06" w14:textId="77777777" w:rsidR="00193FF2" w:rsidRPr="00416995" w:rsidRDefault="00193FF2" w:rsidP="00DE4212">
            <w:pPr>
              <w:pStyle w:val="ToolTableText"/>
              <w:rPr>
                <w:b/>
                <w:szCs w:val="20"/>
              </w:rPr>
            </w:pPr>
          </w:p>
        </w:tc>
        <w:tc>
          <w:tcPr>
            <w:tcW w:w="732" w:type="dxa"/>
            <w:shd w:val="clear" w:color="auto" w:fill="D9D9D9"/>
            <w:vAlign w:val="center"/>
          </w:tcPr>
          <w:p w14:paraId="204219AC" w14:textId="77777777" w:rsidR="00193FF2" w:rsidRPr="00416995" w:rsidRDefault="00193FF2" w:rsidP="00DE4212">
            <w:pPr>
              <w:pStyle w:val="ToolTableText"/>
              <w:rPr>
                <w:b/>
                <w:szCs w:val="20"/>
              </w:rPr>
            </w:pPr>
            <w:r w:rsidRPr="00416995">
              <w:rPr>
                <w:b/>
                <w:szCs w:val="20"/>
              </w:rPr>
              <w:t>Class:</w:t>
            </w:r>
          </w:p>
        </w:tc>
        <w:tc>
          <w:tcPr>
            <w:tcW w:w="2583" w:type="dxa"/>
            <w:shd w:val="clear" w:color="auto" w:fill="auto"/>
            <w:vAlign w:val="center"/>
          </w:tcPr>
          <w:p w14:paraId="22DFA092" w14:textId="77777777" w:rsidR="00193FF2" w:rsidRPr="00416995" w:rsidRDefault="00193FF2" w:rsidP="00DE4212">
            <w:pPr>
              <w:pStyle w:val="ToolTableText"/>
              <w:rPr>
                <w:b/>
                <w:szCs w:val="20"/>
              </w:rPr>
            </w:pPr>
          </w:p>
        </w:tc>
        <w:tc>
          <w:tcPr>
            <w:tcW w:w="711" w:type="dxa"/>
            <w:shd w:val="clear" w:color="auto" w:fill="D9D9D9"/>
            <w:vAlign w:val="center"/>
          </w:tcPr>
          <w:p w14:paraId="781FC6A5" w14:textId="77777777" w:rsidR="00193FF2" w:rsidRPr="00416995" w:rsidRDefault="00193FF2" w:rsidP="00DE4212">
            <w:pPr>
              <w:pStyle w:val="ToolTableText"/>
              <w:rPr>
                <w:b/>
                <w:szCs w:val="20"/>
              </w:rPr>
            </w:pPr>
            <w:r w:rsidRPr="00416995">
              <w:rPr>
                <w:b/>
                <w:szCs w:val="20"/>
              </w:rPr>
              <w:t>Date:</w:t>
            </w:r>
          </w:p>
        </w:tc>
        <w:tc>
          <w:tcPr>
            <w:tcW w:w="1511" w:type="dxa"/>
            <w:shd w:val="clear" w:color="auto" w:fill="auto"/>
            <w:vAlign w:val="center"/>
          </w:tcPr>
          <w:p w14:paraId="76149E53" w14:textId="77777777" w:rsidR="00193FF2" w:rsidRPr="00416995" w:rsidRDefault="00193FF2" w:rsidP="00DE4212">
            <w:pPr>
              <w:pStyle w:val="ToolTableText"/>
              <w:rPr>
                <w:b/>
                <w:szCs w:val="20"/>
              </w:rPr>
            </w:pPr>
          </w:p>
        </w:tc>
      </w:tr>
    </w:tbl>
    <w:p w14:paraId="0AC2B354" w14:textId="77777777" w:rsidR="00193FF2" w:rsidRPr="00416995" w:rsidRDefault="00193FF2" w:rsidP="00416995">
      <w:pPr>
        <w:pStyle w:val="ToolTableText"/>
        <w:spacing w:after="0"/>
        <w:rPr>
          <w:sz w:val="14"/>
          <w:szCs w:val="14"/>
        </w:rPr>
      </w:pP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DE4212" w:rsidRPr="000B3273" w14:paraId="6FF0AC74" w14:textId="77777777" w:rsidTr="00416995">
        <w:trPr>
          <w:trHeight w:val="557"/>
        </w:trPr>
        <w:tc>
          <w:tcPr>
            <w:tcW w:w="9450" w:type="dxa"/>
            <w:shd w:val="clear" w:color="auto" w:fill="D9D9D9"/>
            <w:vAlign w:val="center"/>
          </w:tcPr>
          <w:p w14:paraId="6A6641A1" w14:textId="77777777" w:rsidR="00DE4212" w:rsidRPr="00416995" w:rsidRDefault="00DE4212" w:rsidP="00DE4212">
            <w:pPr>
              <w:pStyle w:val="ToolTableText"/>
              <w:rPr>
                <w:sz w:val="20"/>
                <w:szCs w:val="20"/>
              </w:rPr>
            </w:pPr>
            <w:r w:rsidRPr="00416995">
              <w:rPr>
                <w:b/>
                <w:szCs w:val="20"/>
              </w:rPr>
              <w:t>Directions:</w:t>
            </w:r>
            <w:r w:rsidRPr="00416995">
              <w:rPr>
                <w:szCs w:val="20"/>
              </w:rPr>
              <w:t xml:space="preserve"> Use this tool to keep track of character development throughout the module. Trace character development in the texts by noting how the author introduces and develops characters. Cite textual evidence to support your work.</w:t>
            </w:r>
          </w:p>
        </w:tc>
      </w:tr>
    </w:tbl>
    <w:p w14:paraId="7F14DEB7" w14:textId="77777777" w:rsidR="00DE4212" w:rsidRPr="00416995" w:rsidRDefault="00DE4212" w:rsidP="00416995">
      <w:pPr>
        <w:pStyle w:val="ToolTableText"/>
        <w:spacing w:after="0"/>
        <w:rPr>
          <w:sz w:val="14"/>
          <w:szCs w:val="14"/>
        </w:rPr>
      </w:pPr>
    </w:p>
    <w:tbl>
      <w:tblPr>
        <w:tblW w:w="953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8"/>
        <w:gridCol w:w="8755"/>
      </w:tblGrid>
      <w:tr w:rsidR="00416995" w14:paraId="28F383FA" w14:textId="77777777" w:rsidTr="0050448E">
        <w:trPr>
          <w:trHeight w:val="557"/>
        </w:trPr>
        <w:tc>
          <w:tcPr>
            <w:tcW w:w="778" w:type="dxa"/>
            <w:shd w:val="clear" w:color="auto" w:fill="D9D9D9"/>
            <w:vAlign w:val="center"/>
          </w:tcPr>
          <w:p w14:paraId="53053885" w14:textId="77777777" w:rsidR="00416995" w:rsidRPr="00317D7B" w:rsidRDefault="00416995" w:rsidP="0050448E">
            <w:pPr>
              <w:pStyle w:val="ToolTableText"/>
              <w:rPr>
                <w:b/>
                <w:bCs/>
              </w:rPr>
            </w:pPr>
            <w:r w:rsidRPr="00317D7B">
              <w:rPr>
                <w:b/>
                <w:bCs/>
              </w:rPr>
              <w:t>Text:</w:t>
            </w:r>
          </w:p>
        </w:tc>
        <w:tc>
          <w:tcPr>
            <w:tcW w:w="8755" w:type="dxa"/>
            <w:vAlign w:val="center"/>
          </w:tcPr>
          <w:p w14:paraId="0A5639C9" w14:textId="2792E819" w:rsidR="00416995" w:rsidRPr="00416995" w:rsidRDefault="00416995" w:rsidP="0050448E">
            <w:pPr>
              <w:pStyle w:val="ToolTableText"/>
              <w:rPr>
                <w:bCs/>
              </w:rPr>
            </w:pPr>
            <w:r>
              <w:rPr>
                <w:bCs/>
                <w:i/>
              </w:rPr>
              <w:t xml:space="preserve">Romeo and Juliet </w:t>
            </w:r>
            <w:r>
              <w:rPr>
                <w:bCs/>
              </w:rPr>
              <w:t xml:space="preserve">by William Shakespeare </w:t>
            </w:r>
          </w:p>
        </w:tc>
      </w:tr>
    </w:tbl>
    <w:p w14:paraId="169EDCBC" w14:textId="77777777" w:rsidR="00416995" w:rsidRPr="00416995" w:rsidRDefault="00416995" w:rsidP="00416995">
      <w:pPr>
        <w:pStyle w:val="ToolTableText"/>
        <w:spacing w:after="0"/>
        <w:rPr>
          <w:sz w:val="14"/>
          <w:szCs w:val="14"/>
        </w:rPr>
      </w:pP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1673"/>
        <w:gridCol w:w="6664"/>
      </w:tblGrid>
      <w:tr w:rsidR="00193FF2" w:rsidRPr="009E7B9A" w14:paraId="0C3DDB48" w14:textId="77777777" w:rsidTr="00416995">
        <w:trPr>
          <w:trHeight w:val="402"/>
        </w:trPr>
        <w:tc>
          <w:tcPr>
            <w:tcW w:w="1113" w:type="dxa"/>
            <w:tcBorders>
              <w:bottom w:val="single" w:sz="4" w:space="0" w:color="auto"/>
            </w:tcBorders>
            <w:shd w:val="clear" w:color="auto" w:fill="D9D9D9"/>
          </w:tcPr>
          <w:p w14:paraId="5EB106FE" w14:textId="77777777" w:rsidR="00193FF2" w:rsidRPr="00416995" w:rsidRDefault="00193FF2" w:rsidP="00DE4212">
            <w:pPr>
              <w:pStyle w:val="ToolTableText"/>
              <w:rPr>
                <w:b/>
                <w:szCs w:val="20"/>
              </w:rPr>
            </w:pPr>
            <w:r w:rsidRPr="00416995">
              <w:rPr>
                <w:b/>
                <w:szCs w:val="20"/>
              </w:rPr>
              <w:t>Character</w:t>
            </w:r>
          </w:p>
        </w:tc>
        <w:tc>
          <w:tcPr>
            <w:tcW w:w="1673" w:type="dxa"/>
            <w:tcBorders>
              <w:bottom w:val="single" w:sz="4" w:space="0" w:color="auto"/>
            </w:tcBorders>
            <w:shd w:val="clear" w:color="auto" w:fill="D9D9D9"/>
          </w:tcPr>
          <w:p w14:paraId="4866297F" w14:textId="77777777" w:rsidR="00193FF2" w:rsidRPr="00416995" w:rsidRDefault="00193FF2" w:rsidP="00DE4212">
            <w:pPr>
              <w:pStyle w:val="ToolTableText"/>
              <w:rPr>
                <w:b/>
                <w:szCs w:val="20"/>
              </w:rPr>
            </w:pPr>
            <w:r w:rsidRPr="00416995">
              <w:rPr>
                <w:b/>
                <w:szCs w:val="20"/>
              </w:rPr>
              <w:t>Trait</w:t>
            </w:r>
          </w:p>
        </w:tc>
        <w:tc>
          <w:tcPr>
            <w:tcW w:w="6664" w:type="dxa"/>
            <w:tcBorders>
              <w:bottom w:val="single" w:sz="4" w:space="0" w:color="auto"/>
            </w:tcBorders>
            <w:shd w:val="clear" w:color="auto" w:fill="D9D9D9"/>
          </w:tcPr>
          <w:p w14:paraId="1252C435" w14:textId="77777777" w:rsidR="00193FF2" w:rsidRPr="00416995" w:rsidRDefault="00193FF2" w:rsidP="00DE4212">
            <w:pPr>
              <w:pStyle w:val="ToolTableText"/>
              <w:rPr>
                <w:b/>
                <w:szCs w:val="20"/>
              </w:rPr>
            </w:pPr>
            <w:r w:rsidRPr="00416995">
              <w:rPr>
                <w:b/>
                <w:szCs w:val="20"/>
              </w:rPr>
              <w:t>Evidence</w:t>
            </w:r>
          </w:p>
        </w:tc>
      </w:tr>
      <w:tr w:rsidR="00193FF2" w:rsidRPr="000B3273" w14:paraId="0575D0F3" w14:textId="77777777" w:rsidTr="00416995">
        <w:trPr>
          <w:trHeight w:val="864"/>
        </w:trPr>
        <w:tc>
          <w:tcPr>
            <w:tcW w:w="1113" w:type="dxa"/>
            <w:tcBorders>
              <w:bottom w:val="nil"/>
            </w:tcBorders>
            <w:shd w:val="clear" w:color="auto" w:fill="auto"/>
          </w:tcPr>
          <w:p w14:paraId="3C120B35" w14:textId="77777777" w:rsidR="00193FF2" w:rsidRPr="00416995" w:rsidRDefault="00193FF2" w:rsidP="00DE4212">
            <w:pPr>
              <w:pStyle w:val="ToolTableText"/>
              <w:rPr>
                <w:szCs w:val="20"/>
              </w:rPr>
            </w:pPr>
            <w:r w:rsidRPr="00416995">
              <w:rPr>
                <w:szCs w:val="20"/>
              </w:rPr>
              <w:t>Romeo</w:t>
            </w:r>
          </w:p>
        </w:tc>
        <w:tc>
          <w:tcPr>
            <w:tcW w:w="1673" w:type="dxa"/>
            <w:tcBorders>
              <w:bottom w:val="nil"/>
            </w:tcBorders>
            <w:shd w:val="clear" w:color="auto" w:fill="auto"/>
          </w:tcPr>
          <w:p w14:paraId="1B44D6FC" w14:textId="77777777" w:rsidR="00193FF2" w:rsidRPr="00416995" w:rsidRDefault="00193FF2" w:rsidP="00DE4212">
            <w:pPr>
              <w:pStyle w:val="ToolTableText"/>
              <w:rPr>
                <w:szCs w:val="20"/>
              </w:rPr>
            </w:pPr>
            <w:r w:rsidRPr="00416995">
              <w:rPr>
                <w:szCs w:val="20"/>
              </w:rPr>
              <w:t>Romantic</w:t>
            </w:r>
          </w:p>
        </w:tc>
        <w:tc>
          <w:tcPr>
            <w:tcW w:w="6664" w:type="dxa"/>
            <w:tcBorders>
              <w:bottom w:val="nil"/>
            </w:tcBorders>
            <w:shd w:val="clear" w:color="auto" w:fill="auto"/>
          </w:tcPr>
          <w:p w14:paraId="0BCFEB26" w14:textId="77777777" w:rsidR="00193FF2" w:rsidRPr="00416995" w:rsidRDefault="00193FF2" w:rsidP="00DE4212">
            <w:pPr>
              <w:pStyle w:val="ToolTableText"/>
              <w:rPr>
                <w:szCs w:val="20"/>
              </w:rPr>
            </w:pPr>
            <w:r w:rsidRPr="00416995">
              <w:rPr>
                <w:szCs w:val="20"/>
              </w:rPr>
              <w:t>Romeo talks</w:t>
            </w:r>
            <w:r w:rsidR="00C11CF4" w:rsidRPr="00416995">
              <w:rPr>
                <w:szCs w:val="20"/>
              </w:rPr>
              <w:t xml:space="preserve"> almost exclusively</w:t>
            </w:r>
            <w:r w:rsidRPr="00416995">
              <w:rPr>
                <w:szCs w:val="20"/>
              </w:rPr>
              <w:t xml:space="preserve"> about love and his feelings about love in this </w:t>
            </w:r>
            <w:r w:rsidR="00C11CF4" w:rsidRPr="00416995">
              <w:rPr>
                <w:szCs w:val="20"/>
              </w:rPr>
              <w:t>passage.</w:t>
            </w:r>
          </w:p>
          <w:p w14:paraId="5F4216E9" w14:textId="026F8863" w:rsidR="00EC0A62" w:rsidRPr="00416995" w:rsidRDefault="00EC0A62" w:rsidP="00416995">
            <w:pPr>
              <w:pStyle w:val="ToolTableText"/>
              <w:spacing w:after="100" w:afterAutospacing="1"/>
              <w:rPr>
                <w:szCs w:val="20"/>
              </w:rPr>
            </w:pPr>
          </w:p>
        </w:tc>
      </w:tr>
      <w:tr w:rsidR="00193FF2" w:rsidRPr="000B3273" w14:paraId="237A5827" w14:textId="77777777" w:rsidTr="00416995">
        <w:trPr>
          <w:trHeight w:val="1296"/>
        </w:trPr>
        <w:tc>
          <w:tcPr>
            <w:tcW w:w="1113" w:type="dxa"/>
            <w:tcBorders>
              <w:top w:val="nil"/>
              <w:bottom w:val="nil"/>
            </w:tcBorders>
            <w:shd w:val="clear" w:color="auto" w:fill="auto"/>
          </w:tcPr>
          <w:p w14:paraId="13DDA7C3" w14:textId="77777777" w:rsidR="00193FF2" w:rsidRPr="00416995" w:rsidRDefault="00193FF2" w:rsidP="00DE4212">
            <w:pPr>
              <w:pStyle w:val="ToolTableText"/>
              <w:rPr>
                <w:szCs w:val="20"/>
              </w:rPr>
            </w:pPr>
          </w:p>
        </w:tc>
        <w:tc>
          <w:tcPr>
            <w:tcW w:w="1673" w:type="dxa"/>
            <w:tcBorders>
              <w:top w:val="nil"/>
              <w:bottom w:val="nil"/>
            </w:tcBorders>
            <w:shd w:val="clear" w:color="auto" w:fill="auto"/>
          </w:tcPr>
          <w:p w14:paraId="3979A122" w14:textId="77777777" w:rsidR="00193FF2" w:rsidRPr="00416995" w:rsidRDefault="00C11CF4" w:rsidP="00DE4212">
            <w:pPr>
              <w:pStyle w:val="ToolTableText"/>
              <w:rPr>
                <w:szCs w:val="20"/>
              </w:rPr>
            </w:pPr>
            <w:r w:rsidRPr="00416995">
              <w:rPr>
                <w:szCs w:val="20"/>
              </w:rPr>
              <w:t>Self-centered</w:t>
            </w:r>
          </w:p>
        </w:tc>
        <w:tc>
          <w:tcPr>
            <w:tcW w:w="6664" w:type="dxa"/>
            <w:tcBorders>
              <w:top w:val="nil"/>
              <w:bottom w:val="nil"/>
            </w:tcBorders>
            <w:shd w:val="clear" w:color="auto" w:fill="auto"/>
          </w:tcPr>
          <w:p w14:paraId="427CD897" w14:textId="77777777" w:rsidR="00193FF2" w:rsidRPr="00416995" w:rsidRDefault="00C11CF4" w:rsidP="00DE4212">
            <w:pPr>
              <w:pStyle w:val="ToolTableText"/>
              <w:rPr>
                <w:szCs w:val="20"/>
              </w:rPr>
            </w:pPr>
            <w:r w:rsidRPr="00416995">
              <w:rPr>
                <w:szCs w:val="20"/>
              </w:rPr>
              <w:t>Romeo’s response to Benvolio’s weeping over his sadness is that Romeo’s own “grief”</w:t>
            </w:r>
            <w:r w:rsidR="009C74BC" w:rsidRPr="00416995">
              <w:rPr>
                <w:szCs w:val="20"/>
              </w:rPr>
              <w:t xml:space="preserve"> (line 187)</w:t>
            </w:r>
            <w:r w:rsidRPr="00416995">
              <w:rPr>
                <w:szCs w:val="20"/>
              </w:rPr>
              <w:t xml:space="preserve"> will only “propagate”</w:t>
            </w:r>
            <w:r w:rsidR="009C74BC" w:rsidRPr="00416995">
              <w:rPr>
                <w:szCs w:val="20"/>
              </w:rPr>
              <w:t xml:space="preserve"> (line 185)</w:t>
            </w:r>
            <w:r w:rsidRPr="00416995">
              <w:rPr>
                <w:szCs w:val="20"/>
              </w:rPr>
              <w:t xml:space="preserve"> by Benvolio’s tears, meaning Benvolio’s compassion only makes Romeo sadder.</w:t>
            </w:r>
          </w:p>
          <w:p w14:paraId="0A275F29" w14:textId="77777777" w:rsidR="00EC0A62" w:rsidRPr="00416995" w:rsidRDefault="00EC0A62" w:rsidP="00416995">
            <w:pPr>
              <w:pStyle w:val="ToolTableText"/>
              <w:spacing w:after="100" w:afterAutospacing="1"/>
              <w:rPr>
                <w:szCs w:val="20"/>
              </w:rPr>
            </w:pPr>
            <w:bookmarkStart w:id="0" w:name="_GoBack"/>
            <w:bookmarkEnd w:id="0"/>
          </w:p>
        </w:tc>
      </w:tr>
      <w:tr w:rsidR="00193FF2" w:rsidRPr="000B3273" w14:paraId="3857F364" w14:textId="77777777" w:rsidTr="00416995">
        <w:trPr>
          <w:trHeight w:val="1296"/>
        </w:trPr>
        <w:tc>
          <w:tcPr>
            <w:tcW w:w="1113" w:type="dxa"/>
            <w:tcBorders>
              <w:top w:val="nil"/>
              <w:bottom w:val="nil"/>
            </w:tcBorders>
            <w:shd w:val="clear" w:color="auto" w:fill="auto"/>
          </w:tcPr>
          <w:p w14:paraId="279482BF" w14:textId="77777777" w:rsidR="00193FF2" w:rsidRPr="00416995" w:rsidRDefault="00193FF2" w:rsidP="00DE4212">
            <w:pPr>
              <w:pStyle w:val="ToolTableText"/>
              <w:rPr>
                <w:szCs w:val="20"/>
              </w:rPr>
            </w:pPr>
          </w:p>
        </w:tc>
        <w:tc>
          <w:tcPr>
            <w:tcW w:w="1673" w:type="dxa"/>
            <w:tcBorders>
              <w:top w:val="nil"/>
              <w:bottom w:val="nil"/>
            </w:tcBorders>
            <w:shd w:val="clear" w:color="auto" w:fill="auto"/>
          </w:tcPr>
          <w:p w14:paraId="0768A42B" w14:textId="77777777" w:rsidR="00193FF2" w:rsidRPr="00416995" w:rsidRDefault="00C11CF4" w:rsidP="00DE4212">
            <w:pPr>
              <w:pStyle w:val="ToolTableText"/>
              <w:rPr>
                <w:szCs w:val="20"/>
              </w:rPr>
            </w:pPr>
            <w:r w:rsidRPr="00416995">
              <w:rPr>
                <w:szCs w:val="20"/>
              </w:rPr>
              <w:t xml:space="preserve">Sensitive </w:t>
            </w:r>
          </w:p>
        </w:tc>
        <w:tc>
          <w:tcPr>
            <w:tcW w:w="6664" w:type="dxa"/>
            <w:tcBorders>
              <w:top w:val="nil"/>
              <w:bottom w:val="nil"/>
            </w:tcBorders>
            <w:shd w:val="clear" w:color="auto" w:fill="auto"/>
          </w:tcPr>
          <w:p w14:paraId="4A8DE3C6" w14:textId="1E366F24" w:rsidR="00193FF2" w:rsidRPr="00416995" w:rsidRDefault="00C11CF4" w:rsidP="008B7033">
            <w:pPr>
              <w:pStyle w:val="ToolTableText"/>
              <w:rPr>
                <w:szCs w:val="20"/>
              </w:rPr>
            </w:pPr>
            <w:r w:rsidRPr="00416995">
              <w:rPr>
                <w:szCs w:val="20"/>
              </w:rPr>
              <w:t>Romeo reveals</w:t>
            </w:r>
            <w:r w:rsidR="003D6DF5" w:rsidRPr="00416995">
              <w:rPr>
                <w:szCs w:val="20"/>
              </w:rPr>
              <w:t xml:space="preserve"> that</w:t>
            </w:r>
            <w:r w:rsidRPr="00416995">
              <w:rPr>
                <w:szCs w:val="20"/>
              </w:rPr>
              <w:t xml:space="preserve"> he believes love is a feeling responsible for great pleasure and great pain</w:t>
            </w:r>
            <w:r w:rsidR="003D6DF5" w:rsidRPr="00416995">
              <w:rPr>
                <w:szCs w:val="20"/>
              </w:rPr>
              <w:t>,</w:t>
            </w:r>
            <w:r w:rsidR="009C74BC" w:rsidRPr="00416995">
              <w:rPr>
                <w:szCs w:val="20"/>
              </w:rPr>
              <w:t xml:space="preserve"> </w:t>
            </w:r>
            <w:r w:rsidRPr="00416995">
              <w:rPr>
                <w:szCs w:val="20"/>
              </w:rPr>
              <w:t>love is a “choking gall” (line 19</w:t>
            </w:r>
            <w:r w:rsidR="009C74BC" w:rsidRPr="00416995">
              <w:rPr>
                <w:szCs w:val="20"/>
              </w:rPr>
              <w:t>2</w:t>
            </w:r>
            <w:r w:rsidRPr="00416995">
              <w:rPr>
                <w:szCs w:val="20"/>
              </w:rPr>
              <w:t>)</w:t>
            </w:r>
            <w:r w:rsidR="00EC0A62" w:rsidRPr="00416995">
              <w:rPr>
                <w:szCs w:val="20"/>
              </w:rPr>
              <w:t xml:space="preserve"> and</w:t>
            </w:r>
            <w:r w:rsidRPr="00416995">
              <w:rPr>
                <w:szCs w:val="20"/>
              </w:rPr>
              <w:t xml:space="preserve"> love is also a “preserving sweet” (line 19</w:t>
            </w:r>
            <w:r w:rsidR="009C74BC" w:rsidRPr="00416995">
              <w:rPr>
                <w:szCs w:val="20"/>
              </w:rPr>
              <w:t>2</w:t>
            </w:r>
            <w:r w:rsidRPr="00416995">
              <w:rPr>
                <w:szCs w:val="20"/>
              </w:rPr>
              <w:t>).</w:t>
            </w:r>
          </w:p>
          <w:p w14:paraId="546EC3BC" w14:textId="0C93D4CC" w:rsidR="00EC0A62" w:rsidRPr="00416995" w:rsidRDefault="00EC0A62" w:rsidP="00416995">
            <w:pPr>
              <w:pStyle w:val="ToolTableText"/>
              <w:spacing w:after="0"/>
              <w:rPr>
                <w:szCs w:val="20"/>
              </w:rPr>
            </w:pPr>
          </w:p>
        </w:tc>
      </w:tr>
      <w:tr w:rsidR="00193FF2" w:rsidRPr="00790BCC" w14:paraId="2882C9DE" w14:textId="77777777" w:rsidTr="00416995">
        <w:trPr>
          <w:trHeight w:val="1296"/>
        </w:trPr>
        <w:tc>
          <w:tcPr>
            <w:tcW w:w="1113" w:type="dxa"/>
            <w:tcBorders>
              <w:top w:val="nil"/>
            </w:tcBorders>
            <w:shd w:val="clear" w:color="auto" w:fill="auto"/>
          </w:tcPr>
          <w:p w14:paraId="212112FB" w14:textId="77777777" w:rsidR="00193FF2" w:rsidRPr="00416995" w:rsidRDefault="00193FF2" w:rsidP="00DE4212">
            <w:pPr>
              <w:pStyle w:val="ToolTableText"/>
              <w:rPr>
                <w:szCs w:val="20"/>
              </w:rPr>
            </w:pPr>
          </w:p>
        </w:tc>
        <w:tc>
          <w:tcPr>
            <w:tcW w:w="1673" w:type="dxa"/>
            <w:tcBorders>
              <w:top w:val="nil"/>
            </w:tcBorders>
            <w:shd w:val="clear" w:color="auto" w:fill="auto"/>
          </w:tcPr>
          <w:p w14:paraId="0CE1DDE2" w14:textId="77777777" w:rsidR="00193FF2" w:rsidRPr="00416995" w:rsidRDefault="00C50318" w:rsidP="00DE4212">
            <w:pPr>
              <w:pStyle w:val="ToolTableText"/>
              <w:rPr>
                <w:szCs w:val="20"/>
              </w:rPr>
            </w:pPr>
            <w:r w:rsidRPr="00416995">
              <w:rPr>
                <w:szCs w:val="20"/>
              </w:rPr>
              <w:t>D</w:t>
            </w:r>
            <w:r w:rsidR="00C11CF4" w:rsidRPr="00416995">
              <w:rPr>
                <w:szCs w:val="20"/>
              </w:rPr>
              <w:t>ramatic</w:t>
            </w:r>
          </w:p>
        </w:tc>
        <w:tc>
          <w:tcPr>
            <w:tcW w:w="6664" w:type="dxa"/>
            <w:tcBorders>
              <w:top w:val="nil"/>
            </w:tcBorders>
            <w:shd w:val="clear" w:color="auto" w:fill="auto"/>
          </w:tcPr>
          <w:p w14:paraId="4068060F" w14:textId="77777777" w:rsidR="00193FF2" w:rsidRPr="00416995" w:rsidRDefault="00C11CF4" w:rsidP="00C50318">
            <w:pPr>
              <w:pStyle w:val="ToolTableText"/>
              <w:rPr>
                <w:szCs w:val="20"/>
              </w:rPr>
            </w:pPr>
            <w:r w:rsidRPr="00416995">
              <w:rPr>
                <w:szCs w:val="20"/>
              </w:rPr>
              <w:t>One of Romeo’s metaphors describes “vexed” love as a “sea nourished with loving tears” (line 190)—</w:t>
            </w:r>
            <w:r w:rsidR="00C50318" w:rsidRPr="00416995">
              <w:rPr>
                <w:szCs w:val="20"/>
              </w:rPr>
              <w:t>suggesting that he feels love very intensely</w:t>
            </w:r>
            <w:r w:rsidRPr="00416995">
              <w:rPr>
                <w:szCs w:val="20"/>
              </w:rPr>
              <w:t xml:space="preserve">. </w:t>
            </w:r>
          </w:p>
          <w:p w14:paraId="5009F181" w14:textId="77777777" w:rsidR="00EC0A62" w:rsidRPr="00416995" w:rsidRDefault="00EC0A62" w:rsidP="00416995">
            <w:pPr>
              <w:pStyle w:val="ToolTableText"/>
              <w:spacing w:after="0"/>
              <w:rPr>
                <w:szCs w:val="20"/>
              </w:rPr>
            </w:pPr>
          </w:p>
        </w:tc>
      </w:tr>
    </w:tbl>
    <w:p w14:paraId="3C87019F" w14:textId="77777777" w:rsidR="00790BCC" w:rsidRDefault="00790BCC" w:rsidP="00B30CD4">
      <w:pPr>
        <w:spacing w:after="0" w:line="240" w:lineRule="auto"/>
      </w:pPr>
    </w:p>
    <w:p w14:paraId="2255FE8A" w14:textId="77777777" w:rsidR="007E484F" w:rsidRDefault="007E484F" w:rsidP="002B5CE0">
      <w:pPr>
        <w:pStyle w:val="ToolHeader"/>
      </w:pPr>
    </w:p>
    <w:sectPr w:rsidR="007E484F" w:rsidSect="00975F0F">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C63EC7" w14:textId="77777777" w:rsidR="00E75BFB" w:rsidRDefault="00E75BFB">
      <w:pPr>
        <w:spacing w:before="0" w:after="0" w:line="240" w:lineRule="auto"/>
      </w:pPr>
      <w:r>
        <w:separator/>
      </w:r>
    </w:p>
  </w:endnote>
  <w:endnote w:type="continuationSeparator" w:id="0">
    <w:p w14:paraId="4C9C0CAC" w14:textId="77777777" w:rsidR="00E75BFB" w:rsidRDefault="00E75BF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4EDAD" w14:textId="77777777" w:rsidR="00C50318" w:rsidRDefault="00A53EFD" w:rsidP="00975F0F">
    <w:pPr>
      <w:pStyle w:val="Footer"/>
      <w:rPr>
        <w:rStyle w:val="PageNumber"/>
      </w:rPr>
    </w:pPr>
    <w:r>
      <w:rPr>
        <w:rStyle w:val="PageNumber"/>
      </w:rPr>
      <w:fldChar w:fldCharType="begin"/>
    </w:r>
    <w:r w:rsidR="00C50318">
      <w:rPr>
        <w:rStyle w:val="PageNumber"/>
      </w:rPr>
      <w:instrText xml:space="preserve">PAGE  </w:instrText>
    </w:r>
    <w:r>
      <w:rPr>
        <w:rStyle w:val="PageNumber"/>
      </w:rPr>
      <w:fldChar w:fldCharType="end"/>
    </w:r>
  </w:p>
  <w:p w14:paraId="208EB98D" w14:textId="77777777" w:rsidR="00C50318" w:rsidRDefault="00C50318" w:rsidP="00975F0F">
    <w:pPr>
      <w:pStyle w:val="Footer"/>
    </w:pPr>
  </w:p>
  <w:p w14:paraId="1E711671" w14:textId="77777777" w:rsidR="00C50318" w:rsidRDefault="00C50318" w:rsidP="00975F0F"/>
  <w:p w14:paraId="7376AAB7" w14:textId="77777777" w:rsidR="00C50318" w:rsidRDefault="00C50318" w:rsidP="00975F0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D8327" w14:textId="77777777" w:rsidR="00C50318" w:rsidRPr="00563CB8" w:rsidRDefault="00C50318" w:rsidP="008D5B21">
    <w:pPr>
      <w:spacing w:before="0" w:after="0" w:line="240" w:lineRule="auto"/>
      <w:rPr>
        <w:sz w:val="14"/>
      </w:rPr>
    </w:pPr>
  </w:p>
  <w:tbl>
    <w:tblPr>
      <w:tblW w:w="5088" w:type="pct"/>
      <w:tblInd w:w="-90" w:type="dxa"/>
      <w:tblBorders>
        <w:top w:val="single" w:sz="8" w:space="0" w:color="244061"/>
      </w:tblBorders>
      <w:tblLook w:val="04A0" w:firstRow="1" w:lastRow="0" w:firstColumn="1" w:lastColumn="0" w:noHBand="0" w:noVBand="1"/>
    </w:tblPr>
    <w:tblGrid>
      <w:gridCol w:w="4788"/>
      <w:gridCol w:w="608"/>
      <w:gridCol w:w="4349"/>
    </w:tblGrid>
    <w:tr w:rsidR="00C50318" w14:paraId="7B4BD918" w14:textId="77777777" w:rsidTr="001B31FF">
      <w:trPr>
        <w:trHeight w:val="705"/>
      </w:trPr>
      <w:tc>
        <w:tcPr>
          <w:tcW w:w="4680" w:type="dxa"/>
          <w:shd w:val="clear" w:color="auto" w:fill="auto"/>
          <w:vAlign w:val="center"/>
        </w:tcPr>
        <w:p w14:paraId="28BD318E" w14:textId="77777777" w:rsidR="00C50318" w:rsidRPr="002E4C92" w:rsidRDefault="00C50318" w:rsidP="008D5B21">
          <w:pPr>
            <w:pStyle w:val="FooterText"/>
          </w:pPr>
          <w:r w:rsidRPr="002E4C92">
            <w:t>File:</w:t>
          </w:r>
          <w:r w:rsidRPr="0039525B">
            <w:rPr>
              <w:b w:val="0"/>
            </w:rPr>
            <w:t xml:space="preserve"> </w:t>
          </w:r>
          <w:r>
            <w:rPr>
              <w:b w:val="0"/>
            </w:rPr>
            <w:t>9</w:t>
          </w:r>
          <w:r w:rsidRPr="0039525B">
            <w:rPr>
              <w:b w:val="0"/>
            </w:rPr>
            <w:t>.</w:t>
          </w:r>
          <w:r>
            <w:rPr>
              <w:b w:val="0"/>
            </w:rPr>
            <w:t>1</w:t>
          </w:r>
          <w:r w:rsidRPr="0039525B">
            <w:rPr>
              <w:b w:val="0"/>
            </w:rPr>
            <w:t>.</w:t>
          </w:r>
          <w:r>
            <w:rPr>
              <w:b w:val="0"/>
            </w:rPr>
            <w:t>3</w:t>
          </w:r>
          <w:r w:rsidRPr="0039525B">
            <w:rPr>
              <w:b w:val="0"/>
            </w:rPr>
            <w:t xml:space="preserve"> Lesson </w:t>
          </w:r>
          <w:r>
            <w:rPr>
              <w:b w:val="0"/>
            </w:rPr>
            <w:t>2, v2</w:t>
          </w:r>
          <w:r w:rsidRPr="002E4C92">
            <w:t xml:space="preserve"> Date:</w:t>
          </w:r>
          <w:r>
            <w:rPr>
              <w:b w:val="0"/>
            </w:rPr>
            <w:t xml:space="preserve"> 8</w:t>
          </w:r>
          <w:r w:rsidRPr="0039525B">
            <w:rPr>
              <w:b w:val="0"/>
            </w:rPr>
            <w:t>/</w:t>
          </w:r>
          <w:r>
            <w:rPr>
              <w:b w:val="0"/>
            </w:rPr>
            <w:t>31</w:t>
          </w:r>
          <w:r w:rsidRPr="0039525B">
            <w:rPr>
              <w:b w:val="0"/>
            </w:rPr>
            <w:t>/1</w:t>
          </w:r>
          <w:r>
            <w:rPr>
              <w:b w:val="0"/>
            </w:rPr>
            <w:t>4</w:t>
          </w:r>
          <w:r w:rsidRPr="0039525B">
            <w:rPr>
              <w:b w:val="0"/>
            </w:rPr>
            <w:t xml:space="preserve"> </w:t>
          </w:r>
          <w:r w:rsidRPr="002E4C92">
            <w:t>Classroom Use:</w:t>
          </w:r>
          <w:r>
            <w:rPr>
              <w:b w:val="0"/>
            </w:rPr>
            <w:t xml:space="preserve"> Starting 9</w:t>
          </w:r>
          <w:r w:rsidRPr="0039525B">
            <w:rPr>
              <w:b w:val="0"/>
            </w:rPr>
            <w:t>/201</w:t>
          </w:r>
          <w:r>
            <w:rPr>
              <w:b w:val="0"/>
            </w:rPr>
            <w:t>4</w:t>
          </w:r>
          <w:r w:rsidRPr="0039525B">
            <w:rPr>
              <w:b w:val="0"/>
            </w:rPr>
            <w:t xml:space="preserve"> </w:t>
          </w:r>
        </w:p>
        <w:p w14:paraId="7D22EBE0" w14:textId="77777777" w:rsidR="00C50318" w:rsidRPr="0039525B" w:rsidRDefault="00C50318" w:rsidP="008D5B21">
          <w:pPr>
            <w:pStyle w:val="FooterText"/>
            <w:ind w:right="-215"/>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3FBFE1AB" w14:textId="77777777" w:rsidR="00C50318" w:rsidRPr="0039525B" w:rsidRDefault="00C50318" w:rsidP="008D5B21">
          <w:pPr>
            <w:pStyle w:val="FooterText"/>
            <w:rPr>
              <w:b w:val="0"/>
              <w:i/>
            </w:rPr>
          </w:pPr>
          <w:r w:rsidRPr="0039525B">
            <w:rPr>
              <w:b w:val="0"/>
              <w:i/>
              <w:sz w:val="12"/>
            </w:rPr>
            <w:t>Creative Commons Attribution-NonCommercial-ShareAlike 3.0 Unported License</w:t>
          </w:r>
        </w:p>
        <w:p w14:paraId="3F41292C" w14:textId="77777777" w:rsidR="00C50318" w:rsidRPr="002E4C92" w:rsidRDefault="00E75BFB" w:rsidP="008D5B21">
          <w:pPr>
            <w:pStyle w:val="FooterText"/>
          </w:pPr>
          <w:hyperlink r:id="rId1" w:history="1">
            <w:r w:rsidR="00C50318" w:rsidRPr="00416995">
              <w:rPr>
                <w:rStyle w:val="Hyperlink"/>
                <w:sz w:val="12"/>
                <w:szCs w:val="12"/>
              </w:rPr>
              <w:t>http://creativecommons.org/licenses/by-nc-sa/3.0/</w:t>
            </w:r>
          </w:hyperlink>
        </w:p>
      </w:tc>
      <w:tc>
        <w:tcPr>
          <w:tcW w:w="594" w:type="dxa"/>
          <w:shd w:val="clear" w:color="auto" w:fill="auto"/>
          <w:vAlign w:val="center"/>
        </w:tcPr>
        <w:p w14:paraId="41D564D6" w14:textId="77777777" w:rsidR="00C50318" w:rsidRPr="002E4C92" w:rsidRDefault="00A53EFD" w:rsidP="008D5B21">
          <w:pPr>
            <w:pStyle w:val="folio"/>
            <w:pBdr>
              <w:top w:val="none" w:sz="0" w:space="0" w:color="auto"/>
            </w:pBdr>
            <w:tabs>
              <w:tab w:val="clear" w:pos="6480"/>
              <w:tab w:val="clear" w:pos="10080"/>
            </w:tabs>
            <w:ind w:left="-1"/>
            <w:jc w:val="center"/>
            <w:rPr>
              <w:rFonts w:ascii="Calibri" w:hAnsi="Calibri" w:cs="Calibri"/>
              <w:b/>
              <w:sz w:val="14"/>
            </w:rPr>
          </w:pPr>
          <w:r w:rsidRPr="002E4C92">
            <w:rPr>
              <w:rFonts w:ascii="Calibri" w:hAnsi="Calibri" w:cs="Calibri"/>
              <w:b/>
              <w:color w:val="1F4E79"/>
              <w:sz w:val="28"/>
            </w:rPr>
            <w:fldChar w:fldCharType="begin"/>
          </w:r>
          <w:r w:rsidR="00C50318"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AA1CCF">
            <w:rPr>
              <w:rFonts w:ascii="Calibri" w:hAnsi="Calibri" w:cs="Calibri"/>
              <w:b/>
              <w:noProof/>
              <w:color w:val="1F4E79"/>
              <w:sz w:val="28"/>
            </w:rPr>
            <w:t>12</w:t>
          </w:r>
          <w:r w:rsidRPr="002E4C92">
            <w:rPr>
              <w:rFonts w:ascii="Calibri" w:hAnsi="Calibri" w:cs="Calibri"/>
              <w:b/>
              <w:color w:val="1F4E79"/>
              <w:sz w:val="28"/>
            </w:rPr>
            <w:fldChar w:fldCharType="end"/>
          </w:r>
        </w:p>
      </w:tc>
      <w:tc>
        <w:tcPr>
          <w:tcW w:w="4250" w:type="dxa"/>
          <w:shd w:val="clear" w:color="auto" w:fill="auto"/>
          <w:vAlign w:val="bottom"/>
        </w:tcPr>
        <w:p w14:paraId="328A3624" w14:textId="2969B600" w:rsidR="00C50318" w:rsidRPr="002E4C92" w:rsidRDefault="00ED46C7" w:rsidP="008D5B21">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pict w14:anchorId="680881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PCG-CC-NY.png" style="width:133.5pt;height:50.25pt;visibility:visible;mso-wrap-style:square">
                <v:imagedata r:id="rId2" o:title="PCG-CC-NY"/>
              </v:shape>
            </w:pict>
          </w:r>
        </w:p>
      </w:tc>
    </w:tr>
  </w:tbl>
  <w:p w14:paraId="27D45BA4" w14:textId="77777777" w:rsidR="00C50318" w:rsidRPr="008D5B21" w:rsidRDefault="00C50318" w:rsidP="008D5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9B4E0" w14:textId="77777777" w:rsidR="00E75BFB" w:rsidRDefault="00E75BFB">
      <w:pPr>
        <w:spacing w:before="0" w:after="0" w:line="240" w:lineRule="auto"/>
      </w:pPr>
      <w:r>
        <w:separator/>
      </w:r>
    </w:p>
  </w:footnote>
  <w:footnote w:type="continuationSeparator" w:id="0">
    <w:p w14:paraId="41A6A87A" w14:textId="77777777" w:rsidR="00E75BFB" w:rsidRDefault="00E75BF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6" w:type="pct"/>
      <w:tblInd w:w="-90" w:type="dxa"/>
      <w:tblLook w:val="04A0" w:firstRow="1" w:lastRow="0" w:firstColumn="1" w:lastColumn="0" w:noHBand="0" w:noVBand="1"/>
    </w:tblPr>
    <w:tblGrid>
      <w:gridCol w:w="3713"/>
      <w:gridCol w:w="2424"/>
      <w:gridCol w:w="3623"/>
    </w:tblGrid>
    <w:tr w:rsidR="00C50318" w:rsidRPr="00563CB8" w14:paraId="16BBE955" w14:textId="77777777" w:rsidTr="00352B48">
      <w:tc>
        <w:tcPr>
          <w:tcW w:w="3630" w:type="dxa"/>
          <w:shd w:val="clear" w:color="auto" w:fill="auto"/>
        </w:tcPr>
        <w:p w14:paraId="4902E2B7" w14:textId="77777777" w:rsidR="00C50318" w:rsidRPr="00563CB8" w:rsidRDefault="00C50318" w:rsidP="007017EB">
          <w:pPr>
            <w:pStyle w:val="PageHeader"/>
          </w:pPr>
          <w:r w:rsidRPr="00563CB8">
            <w:t xml:space="preserve">NYS </w:t>
          </w:r>
          <w:r w:rsidRPr="00E946A0">
            <w:t>Common</w:t>
          </w:r>
          <w:r w:rsidRPr="00563CB8">
            <w:t xml:space="preserve"> Core ELA &amp; Literacy Curriculum</w:t>
          </w:r>
        </w:p>
      </w:tc>
      <w:tc>
        <w:tcPr>
          <w:tcW w:w="2369" w:type="dxa"/>
          <w:shd w:val="clear" w:color="auto" w:fill="auto"/>
          <w:vAlign w:val="center"/>
        </w:tcPr>
        <w:p w14:paraId="0EC0554F" w14:textId="77777777" w:rsidR="00C50318" w:rsidRPr="00563CB8" w:rsidRDefault="00C50318" w:rsidP="007017EB">
          <w:pPr>
            <w:jc w:val="center"/>
          </w:pPr>
          <w:r w:rsidRPr="00563CB8">
            <w:t>D R A F T</w:t>
          </w:r>
        </w:p>
      </w:tc>
      <w:tc>
        <w:tcPr>
          <w:tcW w:w="3541" w:type="dxa"/>
          <w:shd w:val="clear" w:color="auto" w:fill="auto"/>
        </w:tcPr>
        <w:p w14:paraId="03956E7A" w14:textId="77777777" w:rsidR="00C50318" w:rsidRPr="00E946A0" w:rsidRDefault="00C50318" w:rsidP="00A5478B">
          <w:pPr>
            <w:pStyle w:val="PageHeader"/>
            <w:jc w:val="right"/>
            <w:rPr>
              <w:b w:val="0"/>
            </w:rPr>
          </w:pPr>
          <w:r>
            <w:rPr>
              <w:b w:val="0"/>
            </w:rPr>
            <w:t>Grade 9 • Module 1 • Unit 3 • Lesson 2</w:t>
          </w:r>
        </w:p>
      </w:tc>
    </w:tr>
  </w:tbl>
  <w:p w14:paraId="41F31F65" w14:textId="77777777" w:rsidR="00C50318" w:rsidRPr="007017EB" w:rsidRDefault="00C50318"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CB8E4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7E02BC"/>
    <w:multiLevelType w:val="multilevel"/>
    <w:tmpl w:val="5594720E"/>
    <w:lvl w:ilvl="0">
      <w:start w:val="1"/>
      <w:numFmt w:val="none"/>
      <w:lvlText w:val="b."/>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19F62135"/>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21770B39"/>
    <w:multiLevelType w:val="multilevel"/>
    <w:tmpl w:val="3E54AFA6"/>
    <w:lvl w:ilvl="0">
      <w:start w:val="1"/>
      <w:numFmt w:val="none"/>
      <w:lvlText w:val="a."/>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1009FB"/>
    <w:multiLevelType w:val="multilevel"/>
    <w:tmpl w:val="967CBF76"/>
    <w:lvl w:ilvl="0">
      <w:start w:val="1"/>
      <w:numFmt w:val="none"/>
      <w:lvlText w:val="a."/>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B1732A"/>
    <w:multiLevelType w:val="hybridMultilevel"/>
    <w:tmpl w:val="0720A098"/>
    <w:lvl w:ilvl="0" w:tplc="6068CEA4">
      <w:start w:val="3"/>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6806395"/>
    <w:multiLevelType w:val="hybridMultilevel"/>
    <w:tmpl w:val="85489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150390"/>
    <w:multiLevelType w:val="multilevel"/>
    <w:tmpl w:val="505C4596"/>
    <w:lvl w:ilvl="0">
      <w:start w:val="1"/>
      <w:numFmt w:val="none"/>
      <w:lvlText w:val="a."/>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0"/>
    <w:lvlOverride w:ilvl="0">
      <w:startOverride w:val="1"/>
    </w:lvlOverride>
  </w:num>
  <w:num w:numId="2">
    <w:abstractNumId w:val="10"/>
    <w:lvlOverride w:ilvl="0">
      <w:startOverride w:val="1"/>
    </w:lvlOverride>
  </w:num>
  <w:num w:numId="3">
    <w:abstractNumId w:val="11"/>
  </w:num>
  <w:num w:numId="4">
    <w:abstractNumId w:val="12"/>
  </w:num>
  <w:num w:numId="5">
    <w:abstractNumId w:val="2"/>
  </w:num>
  <w:num w:numId="6">
    <w:abstractNumId w:val="15"/>
  </w:num>
  <w:num w:numId="7">
    <w:abstractNumId w:val="10"/>
    <w:lvlOverride w:ilvl="0">
      <w:startOverride w:val="1"/>
    </w:lvlOverride>
  </w:num>
  <w:num w:numId="8">
    <w:abstractNumId w:val="17"/>
  </w:num>
  <w:num w:numId="9">
    <w:abstractNumId w:val="3"/>
  </w:num>
  <w:num w:numId="10">
    <w:abstractNumId w:val="14"/>
  </w:num>
  <w:num w:numId="11">
    <w:abstractNumId w:val="18"/>
  </w:num>
  <w:num w:numId="12">
    <w:abstractNumId w:val="10"/>
  </w:num>
  <w:num w:numId="13">
    <w:abstractNumId w:val="10"/>
    <w:lvlOverride w:ilvl="0">
      <w:startOverride w:val="1"/>
    </w:lvlOverride>
  </w:num>
  <w:num w:numId="14">
    <w:abstractNumId w:val="8"/>
    <w:lvlOverride w:ilvl="0">
      <w:startOverride w:val="1"/>
    </w:lvlOverride>
  </w:num>
  <w:num w:numId="15">
    <w:abstractNumId w:val="17"/>
  </w:num>
  <w:num w:numId="16">
    <w:abstractNumId w:val="5"/>
  </w:num>
  <w:num w:numId="17">
    <w:abstractNumId w:val="1"/>
  </w:num>
  <w:num w:numId="18">
    <w:abstractNumId w:val="4"/>
  </w:num>
  <w:num w:numId="19">
    <w:abstractNumId w:val="16"/>
  </w:num>
  <w:num w:numId="20">
    <w:abstractNumId w:val="7"/>
  </w:num>
  <w:num w:numId="21">
    <w:abstractNumId w:val="19"/>
  </w:num>
  <w:num w:numId="22">
    <w:abstractNumId w:val="6"/>
  </w:num>
  <w:num w:numId="23">
    <w:abstractNumId w:val="9"/>
  </w:num>
  <w:num w:numId="24">
    <w:abstractNumId w:val="18"/>
    <w:lvlOverride w:ilvl="0">
      <w:startOverride w:val="1"/>
    </w:lvlOverride>
  </w:num>
  <w:num w:numId="25">
    <w:abstractNumId w:val="0"/>
  </w:num>
  <w:num w:numId="26">
    <w:abstractNumId w:val="2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0BCC"/>
    <w:rsid w:val="00005D4A"/>
    <w:rsid w:val="00010652"/>
    <w:rsid w:val="00031EC1"/>
    <w:rsid w:val="000432DA"/>
    <w:rsid w:val="00092F24"/>
    <w:rsid w:val="00094AB2"/>
    <w:rsid w:val="00096549"/>
    <w:rsid w:val="000A55CE"/>
    <w:rsid w:val="000B2B23"/>
    <w:rsid w:val="000B3273"/>
    <w:rsid w:val="000B3A6F"/>
    <w:rsid w:val="000B6065"/>
    <w:rsid w:val="000C18EA"/>
    <w:rsid w:val="000C710F"/>
    <w:rsid w:val="000E1E26"/>
    <w:rsid w:val="000F51FD"/>
    <w:rsid w:val="000F635E"/>
    <w:rsid w:val="0010532F"/>
    <w:rsid w:val="00110788"/>
    <w:rsid w:val="00115A38"/>
    <w:rsid w:val="001226A6"/>
    <w:rsid w:val="00144B97"/>
    <w:rsid w:val="00146AF9"/>
    <w:rsid w:val="00153300"/>
    <w:rsid w:val="00154CF0"/>
    <w:rsid w:val="001735F1"/>
    <w:rsid w:val="00185958"/>
    <w:rsid w:val="00191B57"/>
    <w:rsid w:val="00193FF2"/>
    <w:rsid w:val="0019724E"/>
    <w:rsid w:val="001A68A8"/>
    <w:rsid w:val="001B31FF"/>
    <w:rsid w:val="001C73A5"/>
    <w:rsid w:val="001E4AC3"/>
    <w:rsid w:val="001E6ED4"/>
    <w:rsid w:val="00203F6C"/>
    <w:rsid w:val="00233024"/>
    <w:rsid w:val="00244D95"/>
    <w:rsid w:val="00245041"/>
    <w:rsid w:val="00251ED5"/>
    <w:rsid w:val="0026747B"/>
    <w:rsid w:val="00283D19"/>
    <w:rsid w:val="00286593"/>
    <w:rsid w:val="002B5CE0"/>
    <w:rsid w:val="002B6DDA"/>
    <w:rsid w:val="002F19D2"/>
    <w:rsid w:val="002F30DB"/>
    <w:rsid w:val="003161C7"/>
    <w:rsid w:val="003224F0"/>
    <w:rsid w:val="00341F48"/>
    <w:rsid w:val="00352B48"/>
    <w:rsid w:val="003549E8"/>
    <w:rsid w:val="00356B18"/>
    <w:rsid w:val="003A0084"/>
    <w:rsid w:val="003B241E"/>
    <w:rsid w:val="003B5070"/>
    <w:rsid w:val="003C4B6B"/>
    <w:rsid w:val="003D6DF5"/>
    <w:rsid w:val="003E06E4"/>
    <w:rsid w:val="003E0E02"/>
    <w:rsid w:val="003E36B4"/>
    <w:rsid w:val="003E3C11"/>
    <w:rsid w:val="003E7B3D"/>
    <w:rsid w:val="00416995"/>
    <w:rsid w:val="00422C56"/>
    <w:rsid w:val="00426E06"/>
    <w:rsid w:val="00427054"/>
    <w:rsid w:val="00431011"/>
    <w:rsid w:val="00437E2E"/>
    <w:rsid w:val="00450FCB"/>
    <w:rsid w:val="0046482B"/>
    <w:rsid w:val="00473B78"/>
    <w:rsid w:val="0047422E"/>
    <w:rsid w:val="00487EAD"/>
    <w:rsid w:val="00497970"/>
    <w:rsid w:val="004D7DC5"/>
    <w:rsid w:val="004E5789"/>
    <w:rsid w:val="00510B7D"/>
    <w:rsid w:val="00511183"/>
    <w:rsid w:val="005138D2"/>
    <w:rsid w:val="00546354"/>
    <w:rsid w:val="00583013"/>
    <w:rsid w:val="005870D2"/>
    <w:rsid w:val="005B55B2"/>
    <w:rsid w:val="005B7A52"/>
    <w:rsid w:val="005D1412"/>
    <w:rsid w:val="005E12AD"/>
    <w:rsid w:val="005F753B"/>
    <w:rsid w:val="00645761"/>
    <w:rsid w:val="006518A7"/>
    <w:rsid w:val="006737C8"/>
    <w:rsid w:val="006766F8"/>
    <w:rsid w:val="0068132D"/>
    <w:rsid w:val="00684CB8"/>
    <w:rsid w:val="006912E2"/>
    <w:rsid w:val="006A2299"/>
    <w:rsid w:val="006A695F"/>
    <w:rsid w:val="006C5650"/>
    <w:rsid w:val="006E3F51"/>
    <w:rsid w:val="006F2CEE"/>
    <w:rsid w:val="007017EB"/>
    <w:rsid w:val="00724697"/>
    <w:rsid w:val="00725C55"/>
    <w:rsid w:val="00735D5B"/>
    <w:rsid w:val="00745A71"/>
    <w:rsid w:val="00761E12"/>
    <w:rsid w:val="00773C4A"/>
    <w:rsid w:val="00786264"/>
    <w:rsid w:val="00790BCC"/>
    <w:rsid w:val="00795028"/>
    <w:rsid w:val="007B5540"/>
    <w:rsid w:val="007D2598"/>
    <w:rsid w:val="007D2902"/>
    <w:rsid w:val="007D4081"/>
    <w:rsid w:val="007E484F"/>
    <w:rsid w:val="007E7384"/>
    <w:rsid w:val="00806823"/>
    <w:rsid w:val="00807EA9"/>
    <w:rsid w:val="00813CF5"/>
    <w:rsid w:val="00830271"/>
    <w:rsid w:val="00831C69"/>
    <w:rsid w:val="008372ED"/>
    <w:rsid w:val="008509C6"/>
    <w:rsid w:val="008759FE"/>
    <w:rsid w:val="00880946"/>
    <w:rsid w:val="00883D35"/>
    <w:rsid w:val="00890347"/>
    <w:rsid w:val="008910CD"/>
    <w:rsid w:val="008A63A9"/>
    <w:rsid w:val="008B7033"/>
    <w:rsid w:val="008D5B21"/>
    <w:rsid w:val="008E0122"/>
    <w:rsid w:val="008E59BF"/>
    <w:rsid w:val="008E7357"/>
    <w:rsid w:val="008F079B"/>
    <w:rsid w:val="008F1188"/>
    <w:rsid w:val="008F1B90"/>
    <w:rsid w:val="008F4B1A"/>
    <w:rsid w:val="00902CF8"/>
    <w:rsid w:val="00912AFE"/>
    <w:rsid w:val="00921CFE"/>
    <w:rsid w:val="009222A8"/>
    <w:rsid w:val="009450B7"/>
    <w:rsid w:val="009450F1"/>
    <w:rsid w:val="009459F9"/>
    <w:rsid w:val="009605FA"/>
    <w:rsid w:val="009719A6"/>
    <w:rsid w:val="00975F0F"/>
    <w:rsid w:val="00977CD4"/>
    <w:rsid w:val="009A52FB"/>
    <w:rsid w:val="009A7A0A"/>
    <w:rsid w:val="009C623C"/>
    <w:rsid w:val="009C74BC"/>
    <w:rsid w:val="009D2FE8"/>
    <w:rsid w:val="009D4D48"/>
    <w:rsid w:val="009E07A2"/>
    <w:rsid w:val="009E7B9A"/>
    <w:rsid w:val="009F52C2"/>
    <w:rsid w:val="00A02B2B"/>
    <w:rsid w:val="00A06342"/>
    <w:rsid w:val="00A152F0"/>
    <w:rsid w:val="00A16356"/>
    <w:rsid w:val="00A45936"/>
    <w:rsid w:val="00A53362"/>
    <w:rsid w:val="00A53EFD"/>
    <w:rsid w:val="00A5478B"/>
    <w:rsid w:val="00A60E13"/>
    <w:rsid w:val="00A62FC3"/>
    <w:rsid w:val="00A97C2F"/>
    <w:rsid w:val="00AA1CCF"/>
    <w:rsid w:val="00AA421B"/>
    <w:rsid w:val="00AB758D"/>
    <w:rsid w:val="00AC0457"/>
    <w:rsid w:val="00AC170B"/>
    <w:rsid w:val="00AC5940"/>
    <w:rsid w:val="00AD03E7"/>
    <w:rsid w:val="00AE5E3E"/>
    <w:rsid w:val="00AE699A"/>
    <w:rsid w:val="00AF125B"/>
    <w:rsid w:val="00B024D8"/>
    <w:rsid w:val="00B210BF"/>
    <w:rsid w:val="00B27622"/>
    <w:rsid w:val="00B30A39"/>
    <w:rsid w:val="00B30CD4"/>
    <w:rsid w:val="00B47347"/>
    <w:rsid w:val="00B600AC"/>
    <w:rsid w:val="00B62793"/>
    <w:rsid w:val="00B650FA"/>
    <w:rsid w:val="00B75530"/>
    <w:rsid w:val="00B77F3D"/>
    <w:rsid w:val="00BA604C"/>
    <w:rsid w:val="00BA663F"/>
    <w:rsid w:val="00BB0CDB"/>
    <w:rsid w:val="00BC696C"/>
    <w:rsid w:val="00BE0053"/>
    <w:rsid w:val="00BE12A1"/>
    <w:rsid w:val="00BE66BF"/>
    <w:rsid w:val="00C01FB5"/>
    <w:rsid w:val="00C11CF4"/>
    <w:rsid w:val="00C12759"/>
    <w:rsid w:val="00C21C12"/>
    <w:rsid w:val="00C31E1C"/>
    <w:rsid w:val="00C3445E"/>
    <w:rsid w:val="00C50318"/>
    <w:rsid w:val="00C5268D"/>
    <w:rsid w:val="00C56CF8"/>
    <w:rsid w:val="00CA12A9"/>
    <w:rsid w:val="00CB5E8D"/>
    <w:rsid w:val="00CC051C"/>
    <w:rsid w:val="00CD7FBB"/>
    <w:rsid w:val="00D31F4D"/>
    <w:rsid w:val="00D351C3"/>
    <w:rsid w:val="00D43571"/>
    <w:rsid w:val="00D464A3"/>
    <w:rsid w:val="00D46C2F"/>
    <w:rsid w:val="00D66087"/>
    <w:rsid w:val="00D86C51"/>
    <w:rsid w:val="00DA2477"/>
    <w:rsid w:val="00DB0FA9"/>
    <w:rsid w:val="00DB4137"/>
    <w:rsid w:val="00DC23BE"/>
    <w:rsid w:val="00DC5495"/>
    <w:rsid w:val="00DD1CFC"/>
    <w:rsid w:val="00DE4212"/>
    <w:rsid w:val="00DF4B7D"/>
    <w:rsid w:val="00E24392"/>
    <w:rsid w:val="00E44431"/>
    <w:rsid w:val="00E45699"/>
    <w:rsid w:val="00E475F2"/>
    <w:rsid w:val="00E51665"/>
    <w:rsid w:val="00E5169F"/>
    <w:rsid w:val="00E75BFB"/>
    <w:rsid w:val="00E8547F"/>
    <w:rsid w:val="00EA0289"/>
    <w:rsid w:val="00EA5069"/>
    <w:rsid w:val="00EB768B"/>
    <w:rsid w:val="00EC0A62"/>
    <w:rsid w:val="00EC1D02"/>
    <w:rsid w:val="00ED07D7"/>
    <w:rsid w:val="00ED46C7"/>
    <w:rsid w:val="00F47BFB"/>
    <w:rsid w:val="00F5281C"/>
    <w:rsid w:val="00F62EB2"/>
    <w:rsid w:val="00F81E80"/>
    <w:rsid w:val="00F932F5"/>
    <w:rsid w:val="00FA3F12"/>
    <w:rsid w:val="00FB6016"/>
    <w:rsid w:val="00FD4EFA"/>
    <w:rsid w:val="00FF3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44EFBE"/>
  <w15:docId w15:val="{8E158DF8-1417-4B66-8BDA-C2054FDF2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pPr>
    <w:rPr>
      <w:sz w:val="22"/>
      <w:szCs w:val="22"/>
    </w:rPr>
  </w:style>
  <w:style w:type="paragraph" w:customStyle="1" w:styleId="PageHeader">
    <w:name w:val="*PageHeader"/>
    <w:link w:val="PageHeaderChar"/>
    <w:qFormat/>
    <w:rsid w:val="00C5268D"/>
    <w:pPr>
      <w:spacing w:before="120"/>
    </w:pPr>
    <w:rPr>
      <w:b/>
      <w:sz w:val="18"/>
      <w:szCs w:val="22"/>
    </w:rPr>
  </w:style>
  <w:style w:type="character" w:customStyle="1" w:styleId="PageHeaderChar">
    <w:name w:val="*PageHeader Char"/>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pBdr>
      <w:spacing w:after="360"/>
      <w:ind w:left="2880" w:right="2880"/>
    </w:pPr>
    <w:rPr>
      <w:sz w:val="18"/>
      <w:szCs w:val="22"/>
    </w:rPr>
  </w:style>
  <w:style w:type="character" w:customStyle="1" w:styleId="BRChar">
    <w:name w:val="*BR* Char"/>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sz w:val="22"/>
      <w:szCs w:val="22"/>
    </w:rPr>
  </w:style>
  <w:style w:type="character" w:customStyle="1" w:styleId="BulletedListChar">
    <w:name w:val="*Bulleted List Char"/>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Calibri Light" w:hAnsi="Calibri Light"/>
      <w:b/>
    </w:rPr>
  </w:style>
  <w:style w:type="character" w:customStyle="1" w:styleId="ExcerptAuthorChar">
    <w:name w:val="*ExcerptAuthor Char"/>
    <w:link w:val="ExcerptAuthor"/>
    <w:rsid w:val="00C5268D"/>
    <w:rPr>
      <w:rFonts w:ascii="Calibri Light" w:eastAsia="Calibri" w:hAnsi="Calibri Light"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libri Light" w:hAnsi="Calibri Light"/>
      <w:b/>
      <w:smallCaps/>
      <w:sz w:val="32"/>
    </w:rPr>
  </w:style>
  <w:style w:type="character" w:customStyle="1" w:styleId="ExcerptTitleChar">
    <w:name w:val="*ExcerptTitle Char"/>
    <w:link w:val="ExcerptTitle"/>
    <w:rsid w:val="00C5268D"/>
    <w:rPr>
      <w:rFonts w:ascii="Calibri Light" w:eastAsia="Calibri" w:hAnsi="Calibri Light" w:cs="Times New Roman"/>
      <w:b/>
      <w:smallCaps/>
      <w:sz w:val="32"/>
    </w:rPr>
  </w:style>
  <w:style w:type="paragraph" w:customStyle="1" w:styleId="IN">
    <w:name w:val="*IN*"/>
    <w:link w:val="INChar"/>
    <w:qFormat/>
    <w:rsid w:val="00CD7FBB"/>
    <w:pPr>
      <w:numPr>
        <w:numId w:val="5"/>
      </w:numPr>
      <w:spacing w:before="120" w:after="60" w:line="276" w:lineRule="auto"/>
      <w:ind w:left="360"/>
    </w:pPr>
    <w:rPr>
      <w:color w:val="4F81BD"/>
      <w:sz w:val="22"/>
      <w:szCs w:val="22"/>
    </w:rPr>
  </w:style>
  <w:style w:type="character" w:customStyle="1" w:styleId="INChar">
    <w:name w:val="*IN* Char"/>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color w:val="4F81BD"/>
      <w:sz w:val="22"/>
      <w:szCs w:val="22"/>
    </w:rPr>
  </w:style>
  <w:style w:type="character" w:customStyle="1" w:styleId="INBulletChar">
    <w:name w:val="*IN* Bullet 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5268D"/>
    <w:rPr>
      <w:rFonts w:eastAsia="Calibri" w:cs="Times New Roman"/>
      <w:b/>
      <w:bCs/>
      <w:color w:val="4F81BD"/>
      <w:sz w:val="28"/>
      <w:szCs w:val="26"/>
    </w:rPr>
  </w:style>
  <w:style w:type="character" w:customStyle="1" w:styleId="NumberedListChar">
    <w:name w:val="*Numbered List Char"/>
    <w:link w:val="NumberedList"/>
    <w:rsid w:val="00C5268D"/>
    <w:rPr>
      <w:rFonts w:ascii="Calibri" w:eastAsia="Calibri" w:hAnsi="Calibri" w:cs="Times New Roman"/>
    </w:rPr>
  </w:style>
  <w:style w:type="paragraph" w:customStyle="1" w:styleId="Q">
    <w:name w:val="*Q*"/>
    <w:link w:val="QChar"/>
    <w:qFormat/>
    <w:rsid w:val="00C5268D"/>
    <w:pPr>
      <w:spacing w:before="240" w:line="276" w:lineRule="auto"/>
    </w:pPr>
    <w:rPr>
      <w:b/>
      <w:sz w:val="22"/>
      <w:szCs w:val="22"/>
    </w:rPr>
  </w:style>
  <w:style w:type="character" w:customStyle="1" w:styleId="QChar">
    <w:name w:val="*Q* Char"/>
    <w:link w:val="Q"/>
    <w:rsid w:val="00C5268D"/>
    <w:rPr>
      <w:rFonts w:ascii="Calibri" w:eastAsia="Calibri" w:hAnsi="Calibri" w:cs="Times New Roman"/>
      <w:b/>
    </w:rPr>
  </w:style>
  <w:style w:type="paragraph" w:customStyle="1" w:styleId="SA">
    <w:name w:val="*SA*"/>
    <w:link w:val="SAChar"/>
    <w:uiPriority w:val="99"/>
    <w:qFormat/>
    <w:rsid w:val="00C5268D"/>
    <w:pPr>
      <w:numPr>
        <w:numId w:val="15"/>
      </w:numPr>
      <w:spacing w:before="120" w:line="276" w:lineRule="auto"/>
    </w:pPr>
    <w:rPr>
      <w:sz w:val="22"/>
      <w:szCs w:val="22"/>
    </w:rPr>
  </w:style>
  <w:style w:type="character" w:customStyle="1" w:styleId="SAChar">
    <w:name w:val="*SA* Char"/>
    <w:link w:val="SA"/>
    <w:uiPriority w:val="99"/>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line="276" w:lineRule="auto"/>
      <w:ind w:left="720"/>
    </w:pPr>
    <w:rPr>
      <w:sz w:val="22"/>
      <w:szCs w:val="22"/>
    </w:rPr>
  </w:style>
  <w:style w:type="character" w:customStyle="1" w:styleId="SRChar">
    <w:name w:val="*SR* Char"/>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sz w:val="22"/>
      <w:szCs w:val="22"/>
    </w:rPr>
  </w:style>
  <w:style w:type="character" w:customStyle="1" w:styleId="TableTextChar">
    <w:name w:val="*TableText Char"/>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link w:val="SubStandard"/>
    <w:rsid w:val="00C5268D"/>
    <w:rPr>
      <w:rFonts w:ascii="Calibri" w:eastAsia="Calibri" w:hAnsi="Calibri" w:cs="Times New Roman"/>
    </w:rPr>
  </w:style>
  <w:style w:type="paragraph" w:customStyle="1" w:styleId="TA">
    <w:name w:val="*TA*"/>
    <w:link w:val="TAChar"/>
    <w:qFormat/>
    <w:rsid w:val="00C5268D"/>
    <w:pPr>
      <w:spacing w:before="180" w:after="180"/>
    </w:pPr>
    <w:rPr>
      <w:sz w:val="22"/>
      <w:szCs w:val="22"/>
    </w:rPr>
  </w:style>
  <w:style w:type="character" w:customStyle="1" w:styleId="TAChar">
    <w:name w:val="*TA* Char"/>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rPr>
  </w:style>
  <w:style w:type="character" w:customStyle="1" w:styleId="TableHeadersChar">
    <w:name w:val="*TableHeaders Char"/>
    <w:link w:val="TableHeaders"/>
    <w:rsid w:val="00C5268D"/>
    <w:rPr>
      <w:rFonts w:ascii="Calibri" w:eastAsia="Calibri" w:hAnsi="Calibri" w:cs="Times New Roman"/>
      <w:b/>
      <w:color w:val="FFFFFF"/>
    </w:rPr>
  </w:style>
  <w:style w:type="paragraph" w:customStyle="1" w:styleId="ToolHeader">
    <w:name w:val="*ToolHeader"/>
    <w:qFormat/>
    <w:rsid w:val="00C5268D"/>
    <w:pPr>
      <w:spacing w:after="120"/>
    </w:pPr>
    <w:rPr>
      <w:b/>
      <w:bCs/>
      <w:color w:val="365F91"/>
      <w:sz w:val="32"/>
      <w:szCs w:val="28"/>
    </w:rPr>
  </w:style>
  <w:style w:type="paragraph" w:customStyle="1" w:styleId="ToolTableText">
    <w:name w:val="*ToolTableText"/>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rPr>
  </w:style>
  <w:style w:type="paragraph" w:customStyle="1" w:styleId="DCwithSA">
    <w:name w:val="*DC* with *SA*"/>
    <w:basedOn w:val="SA"/>
    <w:qFormat/>
    <w:rsid w:val="00FD4EFA"/>
    <w:rPr>
      <w:color w:val="4F81BD"/>
    </w:rPr>
  </w:style>
  <w:style w:type="paragraph" w:customStyle="1" w:styleId="DCwithSR">
    <w:name w:val="*DC* with *SR*"/>
    <w:basedOn w:val="SR"/>
    <w:qFormat/>
    <w:rsid w:val="001735F1"/>
    <w:pPr>
      <w:numPr>
        <w:numId w:val="16"/>
      </w:numPr>
      <w:ind w:left="720"/>
    </w:pPr>
    <w:rPr>
      <w:color w:val="4F81BD"/>
    </w:rPr>
  </w:style>
  <w:style w:type="paragraph" w:styleId="Revision">
    <w:name w:val="Revision"/>
    <w:hidden/>
    <w:uiPriority w:val="99"/>
    <w:semiHidden/>
    <w:rsid w:val="0079502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85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pl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pple.com/" TargetMode="External"/><Relationship Id="rId4" Type="http://schemas.openxmlformats.org/officeDocument/2006/relationships/settings" Target="settings.xml"/><Relationship Id="rId9" Type="http://schemas.openxmlformats.org/officeDocument/2006/relationships/hyperlink" Target="http://www.amazon.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740B6-E55E-4932-B0A0-7F3DF478D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2908</Words>
  <Characters>14953</Characters>
  <Application>Microsoft Office Word</Application>
  <DocSecurity>0</DocSecurity>
  <Lines>339</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17623</CharactersWithSpaces>
  <SharedDoc>false</SharedDoc>
  <HyperlinkBase/>
  <HLinks>
    <vt:vector size="36" baseType="variant">
      <vt:variant>
        <vt:i4>2097259</vt:i4>
      </vt:variant>
      <vt:variant>
        <vt:i4>12</vt:i4>
      </vt:variant>
      <vt:variant>
        <vt:i4>0</vt:i4>
      </vt:variant>
      <vt:variant>
        <vt:i4>5</vt:i4>
      </vt:variant>
      <vt:variant>
        <vt:lpwstr>http://www.audiogo.com/us/romeo-and-juliet-bbc-radio-shakespeare-william-shakespeare-gid-21505</vt:lpwstr>
      </vt:variant>
      <vt:variant>
        <vt:lpwstr/>
      </vt:variant>
      <vt:variant>
        <vt:i4>3801146</vt:i4>
      </vt:variant>
      <vt:variant>
        <vt:i4>9</vt:i4>
      </vt:variant>
      <vt:variant>
        <vt:i4>0</vt:i4>
      </vt:variant>
      <vt:variant>
        <vt:i4>5</vt:i4>
      </vt:variant>
      <vt:variant>
        <vt:lpwstr>https://www.apple.com/</vt:lpwstr>
      </vt:variant>
      <vt:variant>
        <vt:lpwstr/>
      </vt:variant>
      <vt:variant>
        <vt:i4>2752551</vt:i4>
      </vt:variant>
      <vt:variant>
        <vt:i4>6</vt:i4>
      </vt:variant>
      <vt:variant>
        <vt:i4>0</vt:i4>
      </vt:variant>
      <vt:variant>
        <vt:i4>5</vt:i4>
      </vt:variant>
      <vt:variant>
        <vt:lpwstr>http://www.amazon.com/</vt:lpwstr>
      </vt:variant>
      <vt:variant>
        <vt:lpwstr/>
      </vt:variant>
      <vt:variant>
        <vt:i4>2097259</vt:i4>
      </vt:variant>
      <vt:variant>
        <vt:i4>3</vt:i4>
      </vt:variant>
      <vt:variant>
        <vt:i4>0</vt:i4>
      </vt:variant>
      <vt:variant>
        <vt:i4>5</vt:i4>
      </vt:variant>
      <vt:variant>
        <vt:lpwstr>http://www.audiogo.com/us/romeo-and-juliet-bbc-radio-shakespeare-william-shakespeare-gid-21505</vt:lpwstr>
      </vt:variant>
      <vt:variant>
        <vt:lpwstr/>
      </vt:variant>
      <vt:variant>
        <vt:i4>3801146</vt:i4>
      </vt:variant>
      <vt:variant>
        <vt:i4>0</vt:i4>
      </vt:variant>
      <vt:variant>
        <vt:i4>0</vt:i4>
      </vt:variant>
      <vt:variant>
        <vt:i4>5</vt:i4>
      </vt:variant>
      <vt:variant>
        <vt:lpwstr>https://www.apple.com/</vt:lpwstr>
      </vt:variant>
      <vt:variant>
        <vt:lpwstr/>
      </vt: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Chmielewski, Elizabeth</cp:lastModifiedBy>
  <cp:revision>2</cp:revision>
  <cp:lastPrinted>2014-06-30T21:20:00Z</cp:lastPrinted>
  <dcterms:created xsi:type="dcterms:W3CDTF">2014-08-30T00:51:00Z</dcterms:created>
  <dcterms:modified xsi:type="dcterms:W3CDTF">2014-08-30T00:51:00Z</dcterms:modified>
</cp:coreProperties>
</file>