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5BB8FB7C" w14:textId="77777777" w:rsidTr="00A20DF1">
        <w:trPr>
          <w:trHeight w:val="1008"/>
        </w:trPr>
        <w:tc>
          <w:tcPr>
            <w:tcW w:w="1980" w:type="dxa"/>
            <w:shd w:val="clear" w:color="auto" w:fill="385623"/>
            <w:vAlign w:val="center"/>
          </w:tcPr>
          <w:p w14:paraId="360E79E4" w14:textId="77777777" w:rsidR="00790BCC" w:rsidRPr="00D31F4D" w:rsidRDefault="002F667D" w:rsidP="00D31F4D">
            <w:pPr>
              <w:pStyle w:val="Header-banner"/>
              <w:rPr>
                <w:rFonts w:asciiTheme="minorHAnsi" w:hAnsiTheme="minorHAnsi"/>
              </w:rPr>
            </w:pPr>
            <w:r>
              <w:rPr>
                <w:rFonts w:asciiTheme="minorHAnsi" w:hAnsiTheme="minorHAnsi"/>
              </w:rPr>
              <w:t>9.1</w:t>
            </w:r>
            <w:r w:rsidR="00790BCC" w:rsidRPr="00D31F4D">
              <w:rPr>
                <w:rFonts w:asciiTheme="minorHAnsi" w:hAnsiTheme="minorHAnsi"/>
              </w:rPr>
              <w:t>.</w:t>
            </w:r>
            <w:r>
              <w:rPr>
                <w:rFonts w:asciiTheme="minorHAnsi" w:hAnsiTheme="minorHAnsi"/>
              </w:rPr>
              <w:t>2</w:t>
            </w:r>
          </w:p>
        </w:tc>
        <w:tc>
          <w:tcPr>
            <w:tcW w:w="7380" w:type="dxa"/>
            <w:shd w:val="clear" w:color="auto" w:fill="76923C"/>
            <w:vAlign w:val="center"/>
          </w:tcPr>
          <w:p w14:paraId="6466EDAD" w14:textId="77777777" w:rsidR="00790BCC" w:rsidRPr="00D31F4D" w:rsidRDefault="002F667D" w:rsidP="00D31F4D">
            <w:pPr>
              <w:pStyle w:val="Header2banner"/>
              <w:rPr>
                <w:rFonts w:asciiTheme="minorHAnsi" w:hAnsiTheme="minorHAnsi"/>
              </w:rPr>
            </w:pPr>
            <w:r>
              <w:rPr>
                <w:rFonts w:asciiTheme="minorHAnsi" w:hAnsiTheme="minorHAnsi"/>
              </w:rPr>
              <w:t>Lesson 8</w:t>
            </w:r>
          </w:p>
        </w:tc>
      </w:tr>
    </w:tbl>
    <w:p w14:paraId="6294A4A1" w14:textId="77777777" w:rsidR="00790BCC" w:rsidRPr="00790BCC" w:rsidRDefault="00790BCC" w:rsidP="00D31F4D">
      <w:pPr>
        <w:pStyle w:val="Heading1"/>
      </w:pPr>
      <w:r w:rsidRPr="00790BCC">
        <w:t>Introduction</w:t>
      </w:r>
    </w:p>
    <w:p w14:paraId="4CD415BC" w14:textId="77777777" w:rsidR="002404C5" w:rsidRDefault="007F54E2" w:rsidP="002F667D">
      <w:r>
        <w:t>In this lesson, students</w:t>
      </w:r>
      <w:r w:rsidR="002F667D">
        <w:t xml:space="preserve"> </w:t>
      </w:r>
      <w:r w:rsidR="001C5FDF">
        <w:t>read pages 145–148 of</w:t>
      </w:r>
      <w:r w:rsidR="002F667D">
        <w:t xml:space="preserve"> “Solarium” from </w:t>
      </w:r>
      <w:r w:rsidR="002F667D" w:rsidRPr="002F667D">
        <w:rPr>
          <w:i/>
        </w:rPr>
        <w:t>Black Swan Green</w:t>
      </w:r>
      <w:r w:rsidR="001C5FDF">
        <w:t xml:space="preserve"> by David Mitchell</w:t>
      </w:r>
      <w:r w:rsidR="00B7176C">
        <w:rPr>
          <w:i/>
        </w:rPr>
        <w:t xml:space="preserve"> </w:t>
      </w:r>
      <w:r w:rsidR="00B7176C">
        <w:t>(from “</w:t>
      </w:r>
      <w:r w:rsidR="00F67969">
        <w:t>‘</w:t>
      </w:r>
      <w:r w:rsidR="00B7176C">
        <w:t>A young man needs to learn when a woman</w:t>
      </w:r>
      <w:r w:rsidR="00F67969">
        <w:t>’</w:t>
      </w:r>
      <w:r w:rsidR="00B7176C">
        <w:t>” to “</w:t>
      </w:r>
      <w:r w:rsidR="00F67969">
        <w:t xml:space="preserve">‘My glass is empty.’ </w:t>
      </w:r>
      <w:r w:rsidR="00B7176C">
        <w:t>The</w:t>
      </w:r>
      <w:r w:rsidR="00E8796B">
        <w:t xml:space="preserve"> last drops were the thickest”</w:t>
      </w:r>
      <w:r w:rsidR="00B7176C">
        <w:t>)</w:t>
      </w:r>
      <w:r w:rsidR="001C5FDF">
        <w:t>,</w:t>
      </w:r>
      <w:r w:rsidR="00553D3D">
        <w:rPr>
          <w:i/>
        </w:rPr>
        <w:t xml:space="preserve"> </w:t>
      </w:r>
      <w:r w:rsidR="00553D3D">
        <w:t xml:space="preserve">in which </w:t>
      </w:r>
      <w:r w:rsidR="00A047FA">
        <w:t>Madame Crommelynck</w:t>
      </w:r>
      <w:r>
        <w:t xml:space="preserve"> and Jason discuss two of Jason’s poems and then discuss the source and </w:t>
      </w:r>
      <w:r w:rsidR="008321A1">
        <w:t xml:space="preserve">meaning </w:t>
      </w:r>
      <w:r>
        <w:t>of beauty</w:t>
      </w:r>
      <w:r w:rsidR="00E8796B">
        <w:t xml:space="preserve">. Students analyze how the exchange between Jason and Madame Crommelynck develops </w:t>
      </w:r>
      <w:r>
        <w:t>the text</w:t>
      </w:r>
      <w:r w:rsidR="00D55EF4">
        <w:t>’s</w:t>
      </w:r>
      <w:r w:rsidR="00E8796B">
        <w:t xml:space="preserve"> central ideas.</w:t>
      </w:r>
      <w:r w:rsidR="002404C5">
        <w:t xml:space="preserve"> </w:t>
      </w:r>
      <w:r w:rsidR="00E8796B">
        <w:t xml:space="preserve">Student learning </w:t>
      </w:r>
      <w:r w:rsidR="00A20DF1">
        <w:t xml:space="preserve">is assessed via </w:t>
      </w:r>
      <w:r w:rsidR="00E8796B">
        <w:t xml:space="preserve">a Quick Write Response </w:t>
      </w:r>
      <w:r w:rsidR="00A20DF1">
        <w:t>at the end of the lesson</w:t>
      </w:r>
      <w:r w:rsidR="00E8796B">
        <w:t xml:space="preserve">: How does Mitchell introduce and develop a central idea in this excerpt? </w:t>
      </w:r>
    </w:p>
    <w:p w14:paraId="75335543" w14:textId="7F52ADBA" w:rsidR="00E8796B" w:rsidRPr="00E8796B" w:rsidRDefault="00E8796B" w:rsidP="002F667D">
      <w:r>
        <w:t xml:space="preserve">For homework, students </w:t>
      </w:r>
      <w:r w:rsidR="0063239B">
        <w:t xml:space="preserve">complete the Character </w:t>
      </w:r>
      <w:r w:rsidR="007F54E2">
        <w:t xml:space="preserve">Interactions Tool to analyze </w:t>
      </w:r>
      <w:r w:rsidR="0063239B">
        <w:t>the conversation between Jason and Madame Crommelynck</w:t>
      </w:r>
      <w:r w:rsidR="007F54E2">
        <w:t xml:space="preserve"> in greater detail</w:t>
      </w:r>
      <w:r w:rsidR="0063239B">
        <w:t>.</w:t>
      </w:r>
    </w:p>
    <w:p w14:paraId="4D5ADB5B" w14:textId="77777777" w:rsidR="00790BCC" w:rsidRPr="00790BCC" w:rsidRDefault="00790BCC" w:rsidP="0063239B">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A6BA380" w14:textId="77777777" w:rsidTr="00A20DF1">
        <w:tc>
          <w:tcPr>
            <w:tcW w:w="9360" w:type="dxa"/>
            <w:gridSpan w:val="2"/>
            <w:shd w:val="clear" w:color="auto" w:fill="76923C"/>
          </w:tcPr>
          <w:p w14:paraId="319E212E" w14:textId="77777777" w:rsidR="00790BCC" w:rsidRPr="00790BCC" w:rsidRDefault="00790BCC" w:rsidP="007017EB">
            <w:pPr>
              <w:pStyle w:val="TableHeaders"/>
            </w:pPr>
            <w:r w:rsidRPr="00790BCC">
              <w:t>Assessed Standard(s)</w:t>
            </w:r>
          </w:p>
        </w:tc>
      </w:tr>
      <w:tr w:rsidR="00790BCC" w:rsidRPr="00790BCC" w14:paraId="13547C45" w14:textId="77777777" w:rsidTr="00A20DF1">
        <w:tc>
          <w:tcPr>
            <w:tcW w:w="1329" w:type="dxa"/>
          </w:tcPr>
          <w:p w14:paraId="2E6C2B69" w14:textId="77777777" w:rsidR="00790BCC" w:rsidRPr="00790BCC" w:rsidRDefault="002F667D" w:rsidP="00D31F4D">
            <w:pPr>
              <w:pStyle w:val="TableText"/>
            </w:pPr>
            <w:r w:rsidRPr="002F667D">
              <w:t>RL.9-10.2</w:t>
            </w:r>
          </w:p>
        </w:tc>
        <w:tc>
          <w:tcPr>
            <w:tcW w:w="8031" w:type="dxa"/>
          </w:tcPr>
          <w:p w14:paraId="06CA20AF" w14:textId="77777777" w:rsidR="00790BCC" w:rsidRPr="00790BCC" w:rsidRDefault="002F667D" w:rsidP="002F667D">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790BCC" w:rsidRPr="00790BCC" w14:paraId="6F703D92" w14:textId="77777777" w:rsidTr="00A20DF1">
        <w:tc>
          <w:tcPr>
            <w:tcW w:w="9360" w:type="dxa"/>
            <w:gridSpan w:val="2"/>
            <w:shd w:val="clear" w:color="auto" w:fill="76923C"/>
          </w:tcPr>
          <w:p w14:paraId="2B301A5D" w14:textId="77777777" w:rsidR="00790BCC" w:rsidRPr="00790BCC" w:rsidRDefault="00790BCC" w:rsidP="007017EB">
            <w:pPr>
              <w:pStyle w:val="TableHeaders"/>
            </w:pPr>
            <w:r w:rsidRPr="00790BCC">
              <w:t>Addressed Standard(s)</w:t>
            </w:r>
          </w:p>
        </w:tc>
      </w:tr>
      <w:tr w:rsidR="008E159A" w:rsidRPr="00790BCC" w14:paraId="33483BEB" w14:textId="77777777" w:rsidTr="00A20DF1">
        <w:tc>
          <w:tcPr>
            <w:tcW w:w="1329" w:type="dxa"/>
          </w:tcPr>
          <w:p w14:paraId="3FF6F76F" w14:textId="747FA3A6" w:rsidR="008E159A" w:rsidRDefault="008E159A" w:rsidP="0007752B">
            <w:pPr>
              <w:pStyle w:val="TableText"/>
            </w:pPr>
            <w:r>
              <w:t>L.9-10.4.a</w:t>
            </w:r>
            <w:r w:rsidR="00E23ABA">
              <w:t>, b</w:t>
            </w:r>
          </w:p>
        </w:tc>
        <w:tc>
          <w:tcPr>
            <w:tcW w:w="8031" w:type="dxa"/>
          </w:tcPr>
          <w:p w14:paraId="007F3EA9" w14:textId="77777777" w:rsidR="008E159A" w:rsidRPr="00B94450" w:rsidRDefault="008E159A" w:rsidP="008E159A">
            <w:pPr>
              <w:pStyle w:val="TableText"/>
            </w:pPr>
            <w:r w:rsidRPr="00B94450">
              <w:t xml:space="preserve">Determine or clarify the meaning of unknown and multiple-meaning words and phrases based on </w:t>
            </w:r>
            <w:r w:rsidRPr="00B94450">
              <w:rPr>
                <w:i/>
              </w:rPr>
              <w:t>grades 9–10 reading and content</w:t>
            </w:r>
            <w:r w:rsidRPr="00B94450">
              <w:t>, choosing flexibly from a range of strategies.</w:t>
            </w:r>
          </w:p>
          <w:p w14:paraId="5FB61110" w14:textId="77777777" w:rsidR="008E159A" w:rsidRPr="00E23ABA" w:rsidRDefault="008E159A" w:rsidP="008E159A">
            <w:pPr>
              <w:pStyle w:val="SubStandard"/>
              <w:rPr>
                <w:color w:val="000000"/>
              </w:rPr>
            </w:pPr>
            <w:r w:rsidRPr="00B94450">
              <w:t>Use context (e.g., the overall meaning of a sentence, paragraph, or text; a word’s position or function in a sentence) as a clue to the meaning of a word or phrase.</w:t>
            </w:r>
          </w:p>
          <w:p w14:paraId="2C938B00" w14:textId="5EBB9635" w:rsidR="00E23ABA" w:rsidRPr="008E159A" w:rsidRDefault="00E23ABA" w:rsidP="008E159A">
            <w:pPr>
              <w:pStyle w:val="SubStandard"/>
              <w:rPr>
                <w:color w:val="000000"/>
              </w:rPr>
            </w:pPr>
            <w:r w:rsidRPr="0072058B">
              <w:t>Identify and correctly use patterns of word changes that indicate different meanings or parts of speech (e.g., </w:t>
            </w:r>
            <w:r w:rsidRPr="006C69C9">
              <w:rPr>
                <w:i/>
              </w:rPr>
              <w:t>analyze</w:t>
            </w:r>
            <w:r w:rsidRPr="0072058B">
              <w:t xml:space="preserve">, </w:t>
            </w:r>
            <w:r w:rsidRPr="006C69C9">
              <w:rPr>
                <w:i/>
              </w:rPr>
              <w:t>analysis</w:t>
            </w:r>
            <w:r w:rsidRPr="0072058B">
              <w:t xml:space="preserve">, </w:t>
            </w:r>
            <w:r w:rsidRPr="006C69C9">
              <w:rPr>
                <w:i/>
              </w:rPr>
              <w:t>analytical</w:t>
            </w:r>
            <w:r w:rsidRPr="0072058B">
              <w:t xml:space="preserve">; </w:t>
            </w:r>
            <w:r w:rsidRPr="006C69C9">
              <w:rPr>
                <w:i/>
              </w:rPr>
              <w:t>advocate</w:t>
            </w:r>
            <w:r w:rsidRPr="0072058B">
              <w:t xml:space="preserve">, </w:t>
            </w:r>
            <w:r w:rsidRPr="006C69C9">
              <w:rPr>
                <w:i/>
              </w:rPr>
              <w:t>advocacy</w:t>
            </w:r>
            <w:r w:rsidRPr="0072058B">
              <w:t>).</w:t>
            </w:r>
          </w:p>
        </w:tc>
      </w:tr>
    </w:tbl>
    <w:p w14:paraId="48B027AF" w14:textId="77777777" w:rsidR="002404C5" w:rsidRDefault="002404C5" w:rsidP="00D31F4D">
      <w:pPr>
        <w:pStyle w:val="Heading1"/>
      </w:pPr>
    </w:p>
    <w:p w14:paraId="7B574FE7" w14:textId="77777777" w:rsidR="002404C5" w:rsidRDefault="002404C5">
      <w:pPr>
        <w:spacing w:before="0" w:after="160" w:line="259" w:lineRule="auto"/>
        <w:rPr>
          <w:rFonts w:asciiTheme="minorHAnsi" w:hAnsiTheme="minorHAnsi"/>
          <w:b/>
          <w:bCs/>
          <w:color w:val="365F91"/>
          <w:sz w:val="32"/>
          <w:szCs w:val="28"/>
        </w:rPr>
      </w:pPr>
      <w:r>
        <w:br w:type="page"/>
      </w:r>
    </w:p>
    <w:p w14:paraId="752F7F32" w14:textId="28EF31D4"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F5B7FDC" w14:textId="77777777" w:rsidTr="00A20DF1">
        <w:tc>
          <w:tcPr>
            <w:tcW w:w="9360" w:type="dxa"/>
            <w:shd w:val="clear" w:color="auto" w:fill="76923C"/>
          </w:tcPr>
          <w:p w14:paraId="3A2F9B09" w14:textId="77777777" w:rsidR="00790BCC" w:rsidRPr="00790BCC" w:rsidRDefault="00790BCC" w:rsidP="007017EB">
            <w:pPr>
              <w:pStyle w:val="TableHeaders"/>
            </w:pPr>
            <w:r w:rsidRPr="00790BCC">
              <w:t>Assessment(s)</w:t>
            </w:r>
          </w:p>
        </w:tc>
      </w:tr>
      <w:tr w:rsidR="00790BCC" w:rsidRPr="00790BCC" w14:paraId="0ABF4011" w14:textId="77777777" w:rsidTr="00A20DF1">
        <w:tc>
          <w:tcPr>
            <w:tcW w:w="9360" w:type="dxa"/>
            <w:tcBorders>
              <w:top w:val="single" w:sz="4" w:space="0" w:color="auto"/>
              <w:left w:val="single" w:sz="4" w:space="0" w:color="auto"/>
              <w:bottom w:val="single" w:sz="4" w:space="0" w:color="auto"/>
              <w:right w:val="single" w:sz="4" w:space="0" w:color="auto"/>
            </w:tcBorders>
          </w:tcPr>
          <w:p w14:paraId="044501BA" w14:textId="4D88DDC6" w:rsidR="00B542EF" w:rsidRDefault="00B542EF" w:rsidP="00B542EF">
            <w:pPr>
              <w:pStyle w:val="TableText"/>
            </w:pPr>
            <w:r w:rsidRPr="00F47785">
              <w:t xml:space="preserve">Student learning is assessed via a Quick Write at the end of the lesson. Students </w:t>
            </w:r>
            <w:r w:rsidR="00EE7FC6">
              <w:t>respond to</w:t>
            </w:r>
            <w:r w:rsidR="00EE7FC6" w:rsidRPr="00F47785">
              <w:t xml:space="preserve"> </w:t>
            </w:r>
            <w:r w:rsidRPr="00F47785">
              <w:t>the following prompt, citing textual evidence to support analysis and inferences drawn from the text.</w:t>
            </w:r>
          </w:p>
          <w:p w14:paraId="665FF823" w14:textId="77777777" w:rsidR="00790BCC" w:rsidRPr="00790BCC" w:rsidRDefault="004A4702" w:rsidP="004A4702">
            <w:pPr>
              <w:pStyle w:val="TableText"/>
              <w:numPr>
                <w:ilvl w:val="0"/>
                <w:numId w:val="20"/>
              </w:numPr>
              <w:ind w:left="455"/>
            </w:pPr>
            <w:r w:rsidRPr="004A4702">
              <w:t>How does Mitchell introduce and develop a central idea in this excerpt?</w:t>
            </w:r>
          </w:p>
        </w:tc>
      </w:tr>
      <w:tr w:rsidR="00790BCC" w:rsidRPr="00790BCC" w14:paraId="17AC21BC" w14:textId="77777777" w:rsidTr="00A20DF1">
        <w:tc>
          <w:tcPr>
            <w:tcW w:w="9360" w:type="dxa"/>
            <w:shd w:val="clear" w:color="auto" w:fill="76923C"/>
          </w:tcPr>
          <w:p w14:paraId="66098E7C" w14:textId="77777777" w:rsidR="00790BCC" w:rsidRPr="00790BCC" w:rsidRDefault="00790BCC" w:rsidP="007017EB">
            <w:pPr>
              <w:pStyle w:val="TableHeaders"/>
            </w:pPr>
            <w:r w:rsidRPr="00790BCC">
              <w:t>High Performance Response(s)</w:t>
            </w:r>
          </w:p>
        </w:tc>
      </w:tr>
      <w:tr w:rsidR="00790BCC" w:rsidRPr="00790BCC" w14:paraId="777F8615" w14:textId="77777777" w:rsidTr="00A20DF1">
        <w:tc>
          <w:tcPr>
            <w:tcW w:w="9360" w:type="dxa"/>
          </w:tcPr>
          <w:p w14:paraId="4196F859" w14:textId="3DF237F3" w:rsidR="00790BCC" w:rsidRPr="00790BCC" w:rsidRDefault="00790BCC" w:rsidP="00D31F4D">
            <w:pPr>
              <w:pStyle w:val="TableText"/>
            </w:pPr>
            <w:r w:rsidRPr="00790BCC">
              <w:t>A High Performance Response should:</w:t>
            </w:r>
          </w:p>
          <w:p w14:paraId="57C23A02" w14:textId="1E1926EC" w:rsidR="00790BCC" w:rsidRDefault="004A4702" w:rsidP="00B542EF">
            <w:pPr>
              <w:pStyle w:val="BulletedList"/>
            </w:pPr>
            <w:r>
              <w:t>Identify a central idea introduced and developed in the excerpt (e.g.</w:t>
            </w:r>
            <w:r w:rsidR="00CA612A">
              <w:t>,</w:t>
            </w:r>
            <w:r>
              <w:t xml:space="preserve"> </w:t>
            </w:r>
            <w:r w:rsidR="008321A1">
              <w:t xml:space="preserve">the meaning </w:t>
            </w:r>
            <w:r>
              <w:t>of beauty)</w:t>
            </w:r>
            <w:r w:rsidR="006C69C9">
              <w:t>.</w:t>
            </w:r>
          </w:p>
          <w:p w14:paraId="51384A19" w14:textId="20A53AE1" w:rsidR="00F801E3" w:rsidRPr="00790BCC" w:rsidRDefault="004A4702" w:rsidP="006C69C9">
            <w:pPr>
              <w:pStyle w:val="BulletedList"/>
            </w:pPr>
            <w:r>
              <w:t>Analyze how Mitchell introduces and develops a central idea (e.g.</w:t>
            </w:r>
            <w:r w:rsidR="00CA612A">
              <w:t>,</w:t>
            </w:r>
            <w:r>
              <w:t xml:space="preserve"> </w:t>
            </w:r>
            <w:r w:rsidR="004A678A">
              <w:t xml:space="preserve">Mitchell introduces the </w:t>
            </w:r>
            <w:r w:rsidR="008321A1">
              <w:t xml:space="preserve">idea of the meaning </w:t>
            </w:r>
            <w:r w:rsidR="004A678A">
              <w:t>of beauty through Madame Crommelynck’s critique of the</w:t>
            </w:r>
            <w:r w:rsidR="009A6436">
              <w:t xml:space="preserve"> poem</w:t>
            </w:r>
            <w:r w:rsidR="004A678A">
              <w:t xml:space="preserve"> “Back Gardens.” She </w:t>
            </w:r>
            <w:r w:rsidR="000B6DEB">
              <w:t>says</w:t>
            </w:r>
            <w:r w:rsidR="004A678A">
              <w:t xml:space="preserve"> that “</w:t>
            </w:r>
            <w:r w:rsidR="00F67969">
              <w:t>[b]</w:t>
            </w:r>
            <w:r w:rsidR="004A678A">
              <w:t>eautiful words ruin [Jason’s] poetry” (p. 147)</w:t>
            </w:r>
            <w:r w:rsidR="006C69C9">
              <w:t>,</w:t>
            </w:r>
            <w:r w:rsidR="000B6DEB">
              <w:t xml:space="preserve"> to suggest that Jason</w:t>
            </w:r>
            <w:r w:rsidR="0007752B">
              <w:t xml:space="preserve"> should use fewer words for the sake of making his poems beautiful</w:t>
            </w:r>
            <w:r w:rsidR="004A678A">
              <w:t xml:space="preserve">. Mitchell </w:t>
            </w:r>
            <w:r w:rsidR="008321A1">
              <w:t xml:space="preserve">further </w:t>
            </w:r>
            <w:r w:rsidR="004A678A">
              <w:t>develops the</w:t>
            </w:r>
            <w:r w:rsidR="008321A1">
              <w:t xml:space="preserve"> central idea of the</w:t>
            </w:r>
            <w:r w:rsidR="004A678A">
              <w:t xml:space="preserve"> </w:t>
            </w:r>
            <w:r w:rsidR="008321A1">
              <w:t>meaning</w:t>
            </w:r>
            <w:r w:rsidR="004A678A">
              <w:t xml:space="preserve"> of beauty through an in-depth conversation </w:t>
            </w:r>
            <w:r w:rsidR="006C69C9">
              <w:t xml:space="preserve">between </w:t>
            </w:r>
            <w:r w:rsidR="004A678A">
              <w:t>Madame Crommelyn</w:t>
            </w:r>
            <w:r w:rsidR="008E159A">
              <w:t>c</w:t>
            </w:r>
            <w:r w:rsidR="006C69C9">
              <w:t>k and Jason</w:t>
            </w:r>
            <w:r w:rsidR="004A678A">
              <w:t xml:space="preserve"> about the source and </w:t>
            </w:r>
            <w:r w:rsidR="008321A1">
              <w:t xml:space="preserve">meaning </w:t>
            </w:r>
            <w:r w:rsidR="004A678A">
              <w:t>of beauty</w:t>
            </w:r>
            <w:r w:rsidR="00E81670">
              <w:t>. Madame Crommelyn</w:t>
            </w:r>
            <w:r w:rsidR="008E159A">
              <w:t>c</w:t>
            </w:r>
            <w:r w:rsidR="00E81670">
              <w:t xml:space="preserve">k tells Jason </w:t>
            </w:r>
            <w:r w:rsidR="004A678A">
              <w:t>that “</w:t>
            </w:r>
            <w:r w:rsidR="00F67969">
              <w:t>[b]</w:t>
            </w:r>
            <w:r w:rsidR="004A678A">
              <w:t xml:space="preserve">eauty is </w:t>
            </w:r>
            <w:r w:rsidR="004A678A">
              <w:rPr>
                <w:i/>
              </w:rPr>
              <w:t xml:space="preserve">immune </w:t>
            </w:r>
            <w:r w:rsidR="004A678A" w:rsidRPr="004A678A">
              <w:t xml:space="preserve">to </w:t>
            </w:r>
            <w:r w:rsidR="004A678A">
              <w:t xml:space="preserve">definition” (p. 148) and </w:t>
            </w:r>
            <w:r w:rsidR="0007752B">
              <w:t>explain</w:t>
            </w:r>
            <w:r w:rsidR="006C69C9">
              <w:t>s</w:t>
            </w:r>
            <w:r w:rsidR="0007752B">
              <w:t xml:space="preserve"> how difficult it is to understand bea</w:t>
            </w:r>
            <w:r w:rsidR="006C69C9">
              <w:t>uty and create beautiful poetry</w:t>
            </w:r>
            <w:r w:rsidR="00B511AA">
              <w:t>.</w:t>
            </w:r>
            <w:r w:rsidR="007F54E2">
              <w:t>)</w:t>
            </w:r>
            <w:r w:rsidR="006C69C9">
              <w:t>.</w:t>
            </w:r>
          </w:p>
        </w:tc>
      </w:tr>
    </w:tbl>
    <w:p w14:paraId="7247CE22"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FA4905F" w14:textId="77777777" w:rsidTr="00122C76">
        <w:tc>
          <w:tcPr>
            <w:tcW w:w="9360" w:type="dxa"/>
            <w:shd w:val="clear" w:color="auto" w:fill="76923C"/>
          </w:tcPr>
          <w:p w14:paraId="47BBEDF4" w14:textId="77777777" w:rsidR="00790BCC" w:rsidRPr="00790BCC" w:rsidRDefault="00790BCC" w:rsidP="00D31F4D">
            <w:pPr>
              <w:pStyle w:val="TableHeaders"/>
            </w:pPr>
            <w:r w:rsidRPr="00790BCC">
              <w:t>Vocabulary to provide directly (will not include extended instruction)</w:t>
            </w:r>
          </w:p>
        </w:tc>
      </w:tr>
      <w:tr w:rsidR="00790BCC" w:rsidRPr="00790BCC" w14:paraId="022FE7B4" w14:textId="77777777" w:rsidTr="00122C76">
        <w:tc>
          <w:tcPr>
            <w:tcW w:w="9360" w:type="dxa"/>
          </w:tcPr>
          <w:p w14:paraId="24FA58A7" w14:textId="77777777" w:rsidR="00FF5102" w:rsidRDefault="00FF5102" w:rsidP="00FF5102">
            <w:pPr>
              <w:pStyle w:val="BulletedList"/>
            </w:pPr>
            <w:r>
              <w:t xml:space="preserve">liberation (n.) – </w:t>
            </w:r>
            <w:r w:rsidRPr="00155F7B">
              <w:t>the act or process of freeing someone or something from another's control</w:t>
            </w:r>
          </w:p>
          <w:p w14:paraId="2A25BCA5" w14:textId="77777777" w:rsidR="00A67885" w:rsidRDefault="00A67885" w:rsidP="00A67885">
            <w:pPr>
              <w:pStyle w:val="BulletedList"/>
            </w:pPr>
            <w:r>
              <w:t xml:space="preserve">sentimentality (n.) – </w:t>
            </w:r>
            <w:r w:rsidR="00E81670" w:rsidRPr="00E81670">
              <w:t xml:space="preserve">the quality of </w:t>
            </w:r>
            <w:r w:rsidR="00E81670">
              <w:t>relying on or feeling emotion</w:t>
            </w:r>
            <w:r w:rsidR="00E81670" w:rsidRPr="00E81670">
              <w:t xml:space="preserve"> especially in an excessive way</w:t>
            </w:r>
          </w:p>
          <w:p w14:paraId="04C2C7E2" w14:textId="539E24CD" w:rsidR="00EC3F6C" w:rsidRDefault="00EC3F6C" w:rsidP="00A67885">
            <w:pPr>
              <w:pStyle w:val="BulletedList"/>
            </w:pPr>
            <w:r>
              <w:t>robust (adj.)</w:t>
            </w:r>
            <w:r w:rsidR="00E81670">
              <w:t xml:space="preserve"> – </w:t>
            </w:r>
            <w:r w:rsidR="00E81670" w:rsidRPr="00E81670">
              <w:t>strongly or stoutly built</w:t>
            </w:r>
          </w:p>
          <w:p w14:paraId="4796CA8A" w14:textId="09F85D87" w:rsidR="00183A94" w:rsidRDefault="00183A94" w:rsidP="00183A94">
            <w:pPr>
              <w:pStyle w:val="BulletedList"/>
            </w:pPr>
            <w:r>
              <w:t>disintegrate (v.) – t</w:t>
            </w:r>
            <w:r w:rsidRPr="00155F7B">
              <w:t>o break apart into many small parts or pieces</w:t>
            </w:r>
          </w:p>
          <w:p w14:paraId="3F7AD695" w14:textId="351D9F52" w:rsidR="00EC3F6C" w:rsidRDefault="00EC3F6C" w:rsidP="00A67885">
            <w:pPr>
              <w:pStyle w:val="BulletedList"/>
            </w:pPr>
            <w:r>
              <w:t>domesticity (n.)</w:t>
            </w:r>
            <w:r w:rsidR="00E81670">
              <w:t xml:space="preserve"> </w:t>
            </w:r>
            <w:r w:rsidR="006C69C9">
              <w:t xml:space="preserve">– </w:t>
            </w:r>
            <w:r w:rsidR="00E81670" w:rsidRPr="00E81670">
              <w:t>life inside a home</w:t>
            </w:r>
            <w:r w:rsidR="000E66ED">
              <w:t>;</w:t>
            </w:r>
            <w:r w:rsidR="00E81670" w:rsidRPr="00E81670">
              <w:t xml:space="preserve"> the activities of a family or the people who share a home</w:t>
            </w:r>
          </w:p>
          <w:p w14:paraId="6686F5C8" w14:textId="4C75EC06" w:rsidR="00EC3F6C" w:rsidRDefault="00EC3F6C" w:rsidP="00A67885">
            <w:pPr>
              <w:pStyle w:val="BulletedList"/>
            </w:pPr>
            <w:r>
              <w:t>ludicrous (adj.)</w:t>
            </w:r>
            <w:r w:rsidR="00E81670">
              <w:t xml:space="preserve"> – </w:t>
            </w:r>
            <w:r w:rsidR="00E81670" w:rsidRPr="00E81670">
              <w:t>amusing or laughable through obvious absurdity, incongruity, exaggeration, or eccentricity</w:t>
            </w:r>
          </w:p>
          <w:p w14:paraId="1515EE56" w14:textId="62EC76D9" w:rsidR="00183A94" w:rsidRDefault="00183A94" w:rsidP="00183A94">
            <w:pPr>
              <w:pStyle w:val="BulletedList"/>
            </w:pPr>
            <w:r>
              <w:t xml:space="preserve">seeped (v.) – flowed </w:t>
            </w:r>
            <w:r w:rsidRPr="00155F7B">
              <w:t>or pass</w:t>
            </w:r>
            <w:r>
              <w:t>ed</w:t>
            </w:r>
            <w:r w:rsidRPr="00155F7B">
              <w:t xml:space="preserve"> slowly through small openings in something</w:t>
            </w:r>
          </w:p>
          <w:p w14:paraId="628FE9D2" w14:textId="2498466A" w:rsidR="00323DFA" w:rsidRDefault="00323DFA" w:rsidP="00A67885">
            <w:pPr>
              <w:pStyle w:val="BulletedList"/>
            </w:pPr>
            <w:r>
              <w:t>christen (v.)</w:t>
            </w:r>
            <w:r w:rsidR="00E81670">
              <w:t xml:space="preserve"> – </w:t>
            </w:r>
            <w:r w:rsidR="00E81670" w:rsidRPr="00E81670">
              <w:t>to name and dedicate</w:t>
            </w:r>
          </w:p>
          <w:p w14:paraId="0D60541A" w14:textId="77777777" w:rsidR="005B0743" w:rsidRDefault="005B0743" w:rsidP="005B0743">
            <w:pPr>
              <w:pStyle w:val="BulletedList"/>
            </w:pPr>
            <w:r>
              <w:t xml:space="preserve">palate (n.) – </w:t>
            </w:r>
            <w:r w:rsidRPr="00155F7B">
              <w:t>the sense of taste</w:t>
            </w:r>
          </w:p>
          <w:p w14:paraId="1AC4DD09" w14:textId="00D21359" w:rsidR="005B0743" w:rsidRDefault="005B0743" w:rsidP="00A67885">
            <w:pPr>
              <w:pStyle w:val="BulletedList"/>
            </w:pPr>
            <w:r>
              <w:t xml:space="preserve">precision (n.) – </w:t>
            </w:r>
            <w:r w:rsidRPr="00184E9A">
              <w:t>exactness or accuracy</w:t>
            </w:r>
          </w:p>
          <w:p w14:paraId="460A1A45" w14:textId="163CF1B6" w:rsidR="004378C1" w:rsidRDefault="004378C1" w:rsidP="00A67885">
            <w:pPr>
              <w:pStyle w:val="BulletedList"/>
            </w:pPr>
            <w:r>
              <w:t>inarticulate (adj.)</w:t>
            </w:r>
            <w:r w:rsidR="00E81670">
              <w:t xml:space="preserve"> – </w:t>
            </w:r>
            <w:r w:rsidR="00E81670" w:rsidRPr="00E81670">
              <w:t>lacking the ability to express oneself, especially in clear and effective speech</w:t>
            </w:r>
          </w:p>
          <w:p w14:paraId="0C9EA202" w14:textId="3B118552" w:rsidR="004378C1" w:rsidRDefault="00E81670" w:rsidP="00A67885">
            <w:pPr>
              <w:pStyle w:val="BulletedList"/>
            </w:pPr>
            <w:r>
              <w:lastRenderedPageBreak/>
              <w:t>fabricated (adj</w:t>
            </w:r>
            <w:r w:rsidR="004378C1">
              <w:t>.)</w:t>
            </w:r>
            <w:r w:rsidR="002F4639">
              <w:t xml:space="preserve"> </w:t>
            </w:r>
            <w:r w:rsidR="00EE7FC6">
              <w:t>–</w:t>
            </w:r>
            <w:r w:rsidR="002F4639">
              <w:t xml:space="preserve"> </w:t>
            </w:r>
            <w:r>
              <w:t>made</w:t>
            </w:r>
            <w:r w:rsidRPr="00E81670">
              <w:t xml:space="preserve"> </w:t>
            </w:r>
            <w:r>
              <w:t xml:space="preserve">by </w:t>
            </w:r>
            <w:r w:rsidR="002F4639">
              <w:t xml:space="preserve">skillfully </w:t>
            </w:r>
            <w:r>
              <w:t>assembling parts or sections</w:t>
            </w:r>
          </w:p>
          <w:p w14:paraId="3CB9F181" w14:textId="0514CD0A" w:rsidR="004378C1" w:rsidRDefault="004378C1" w:rsidP="00A67885">
            <w:pPr>
              <w:pStyle w:val="BulletedList"/>
            </w:pPr>
            <w:r>
              <w:t>abstract (n.)</w:t>
            </w:r>
            <w:r w:rsidR="00E81670">
              <w:t xml:space="preserve"> – </w:t>
            </w:r>
            <w:r w:rsidR="00E81670" w:rsidRPr="00E81670">
              <w:t>an idea or term considered apart from some materi</w:t>
            </w:r>
            <w:r w:rsidR="00122C76">
              <w:t>al basis or object</w:t>
            </w:r>
          </w:p>
          <w:p w14:paraId="4472C658" w14:textId="77777777" w:rsidR="004378C1" w:rsidRPr="00790BCC" w:rsidRDefault="004378C1" w:rsidP="00134966">
            <w:pPr>
              <w:pStyle w:val="BulletedList"/>
            </w:pPr>
            <w:r>
              <w:t>maladroit (adj.) – clumsy, insensitive</w:t>
            </w:r>
          </w:p>
        </w:tc>
      </w:tr>
      <w:tr w:rsidR="00790BCC" w:rsidRPr="00790BCC" w14:paraId="48C002E9" w14:textId="77777777" w:rsidTr="00122C76">
        <w:tc>
          <w:tcPr>
            <w:tcW w:w="9360" w:type="dxa"/>
            <w:shd w:val="clear" w:color="auto" w:fill="76923C"/>
          </w:tcPr>
          <w:p w14:paraId="02D88DAE"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051C3E9A" w14:textId="77777777" w:rsidTr="00122C76">
        <w:tc>
          <w:tcPr>
            <w:tcW w:w="9360" w:type="dxa"/>
          </w:tcPr>
          <w:p w14:paraId="093C860D" w14:textId="77777777" w:rsidR="00A67885" w:rsidRDefault="00A67885" w:rsidP="00A67885">
            <w:pPr>
              <w:pStyle w:val="BulletedList"/>
            </w:pPr>
            <w:r>
              <w:t>misconception (n.) – a mistaken understanding</w:t>
            </w:r>
          </w:p>
          <w:p w14:paraId="71EF51A6" w14:textId="253B6283" w:rsidR="004378C1" w:rsidRPr="00790BCC" w:rsidRDefault="00A67885" w:rsidP="009F1B4D">
            <w:pPr>
              <w:pStyle w:val="BulletedList"/>
            </w:pPr>
            <w:r>
              <w:t xml:space="preserve">immune (adj.) – </w:t>
            </w:r>
            <w:r w:rsidR="00C62482" w:rsidRPr="005B0743">
              <w:t>not influenced or affected by something</w:t>
            </w:r>
          </w:p>
        </w:tc>
      </w:tr>
      <w:tr w:rsidR="00790BCC" w:rsidRPr="00790BCC" w14:paraId="638811B3" w14:textId="77777777" w:rsidTr="00122C76">
        <w:tc>
          <w:tcPr>
            <w:tcW w:w="9360" w:type="dxa"/>
            <w:tcBorders>
              <w:top w:val="single" w:sz="4" w:space="0" w:color="auto"/>
              <w:left w:val="single" w:sz="4" w:space="0" w:color="auto"/>
              <w:bottom w:val="single" w:sz="4" w:space="0" w:color="auto"/>
              <w:right w:val="single" w:sz="4" w:space="0" w:color="auto"/>
            </w:tcBorders>
            <w:shd w:val="clear" w:color="auto" w:fill="76923C"/>
          </w:tcPr>
          <w:p w14:paraId="279A3FA3"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2587EC96" w14:textId="77777777" w:rsidTr="00122C76">
        <w:tc>
          <w:tcPr>
            <w:tcW w:w="9360" w:type="dxa"/>
            <w:tcBorders>
              <w:top w:val="single" w:sz="4" w:space="0" w:color="auto"/>
              <w:left w:val="single" w:sz="4" w:space="0" w:color="auto"/>
              <w:bottom w:val="single" w:sz="4" w:space="0" w:color="auto"/>
              <w:right w:val="single" w:sz="4" w:space="0" w:color="auto"/>
            </w:tcBorders>
          </w:tcPr>
          <w:p w14:paraId="761BF6C9" w14:textId="2A347498" w:rsidR="00155F7B" w:rsidRDefault="00EC3F6C" w:rsidP="00155F7B">
            <w:pPr>
              <w:pStyle w:val="BulletedList"/>
            </w:pPr>
            <w:r>
              <w:t>giddy (adj.)</w:t>
            </w:r>
            <w:r w:rsidR="00155F7B">
              <w:t xml:space="preserve"> – </w:t>
            </w:r>
            <w:r w:rsidR="00155F7B" w:rsidRPr="00155F7B">
              <w:t>playful and silly</w:t>
            </w:r>
          </w:p>
          <w:p w14:paraId="29D77967" w14:textId="77777777" w:rsidR="00EC3F6C" w:rsidRDefault="00EC3F6C" w:rsidP="00D31F4D">
            <w:pPr>
              <w:pStyle w:val="BulletedList"/>
            </w:pPr>
            <w:r>
              <w:t>stake (n.) –</w:t>
            </w:r>
            <w:r w:rsidR="00155F7B">
              <w:t xml:space="preserve"> </w:t>
            </w:r>
            <w:r w:rsidR="00155F7B" w:rsidRPr="00155F7B">
              <w:t>a pointed stick or post that is pushed into the ground especially to mark a place or to support something</w:t>
            </w:r>
          </w:p>
          <w:p w14:paraId="4638916A" w14:textId="3969A643" w:rsidR="00EC3F6C" w:rsidRDefault="00155F7B" w:rsidP="00D31F4D">
            <w:pPr>
              <w:pStyle w:val="BulletedList"/>
            </w:pPr>
            <w:r>
              <w:t>umbilical cord</w:t>
            </w:r>
            <w:r w:rsidR="00EC3F6C">
              <w:t xml:space="preserve"> (n.)</w:t>
            </w:r>
            <w:r w:rsidR="002F4639">
              <w:t xml:space="preserve"> </w:t>
            </w:r>
            <w:r w:rsidR="00EE7FC6">
              <w:t>–</w:t>
            </w:r>
            <w:r w:rsidR="002F4639">
              <w:t xml:space="preserve"> </w:t>
            </w:r>
            <w:r w:rsidRPr="00155F7B">
              <w:t>a long, narrow tube that connects an unborn baby to the placenta of its mother</w:t>
            </w:r>
          </w:p>
          <w:p w14:paraId="11A29702" w14:textId="251C3747" w:rsidR="00EC3F6C" w:rsidRPr="00790BCC" w:rsidRDefault="00155F7B" w:rsidP="00A85404">
            <w:pPr>
              <w:pStyle w:val="BulletedList"/>
            </w:pPr>
            <w:r>
              <w:t>fatigue</w:t>
            </w:r>
            <w:r w:rsidR="004378C1">
              <w:t xml:space="preserve"> (n.)</w:t>
            </w:r>
            <w:r w:rsidR="00184E9A">
              <w:t xml:space="preserve"> – </w:t>
            </w:r>
            <w:r w:rsidR="00184E9A" w:rsidRPr="00184E9A">
              <w:t>the state of being very tired</w:t>
            </w:r>
          </w:p>
        </w:tc>
      </w:tr>
    </w:tbl>
    <w:p w14:paraId="6A8C0D8E"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4FB35DC2" w14:textId="77777777" w:rsidTr="00122C76">
        <w:tc>
          <w:tcPr>
            <w:tcW w:w="7650" w:type="dxa"/>
            <w:tcBorders>
              <w:bottom w:val="single" w:sz="4" w:space="0" w:color="auto"/>
            </w:tcBorders>
            <w:shd w:val="clear" w:color="auto" w:fill="76923C"/>
          </w:tcPr>
          <w:p w14:paraId="19F10357"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4E19D2A8" w14:textId="77777777" w:rsidR="00790BCC" w:rsidRPr="00790BCC" w:rsidRDefault="00790BCC" w:rsidP="00D31F4D">
            <w:pPr>
              <w:pStyle w:val="TableHeaders"/>
            </w:pPr>
            <w:r w:rsidRPr="00790BCC">
              <w:t>% of Lesson</w:t>
            </w:r>
          </w:p>
        </w:tc>
      </w:tr>
      <w:tr w:rsidR="00790BCC" w:rsidRPr="00790BCC" w14:paraId="0FD73898" w14:textId="77777777" w:rsidTr="00122C76">
        <w:trPr>
          <w:trHeight w:val="1313"/>
        </w:trPr>
        <w:tc>
          <w:tcPr>
            <w:tcW w:w="7650" w:type="dxa"/>
            <w:tcBorders>
              <w:bottom w:val="nil"/>
            </w:tcBorders>
          </w:tcPr>
          <w:p w14:paraId="2F20B671" w14:textId="77777777" w:rsidR="00790BCC" w:rsidRPr="00D31F4D" w:rsidRDefault="00790BCC" w:rsidP="00D31F4D">
            <w:pPr>
              <w:pStyle w:val="TableText"/>
              <w:rPr>
                <w:b/>
              </w:rPr>
            </w:pPr>
            <w:r w:rsidRPr="00D31F4D">
              <w:rPr>
                <w:b/>
              </w:rPr>
              <w:t>Standards &amp; Text:</w:t>
            </w:r>
          </w:p>
          <w:p w14:paraId="1503D429" w14:textId="77777777" w:rsidR="00790BCC" w:rsidRPr="00790BCC" w:rsidRDefault="00B542EF" w:rsidP="00D31F4D">
            <w:pPr>
              <w:pStyle w:val="BulletedList"/>
            </w:pPr>
            <w:r>
              <w:t>Standards: RL.9-10.2</w:t>
            </w:r>
            <w:r w:rsidR="008E159A">
              <w:t>, L.9-10.4.a</w:t>
            </w:r>
          </w:p>
          <w:p w14:paraId="4EEEEAD5" w14:textId="1FB0C11E" w:rsidR="00790BCC" w:rsidRPr="00790BCC" w:rsidRDefault="00964C4E" w:rsidP="00B511AA">
            <w:pPr>
              <w:pStyle w:val="BulletedList"/>
            </w:pPr>
            <w:r>
              <w:t xml:space="preserve">Text: </w:t>
            </w:r>
            <w:r w:rsidRPr="00964C4E">
              <w:rPr>
                <w:i/>
              </w:rPr>
              <w:t>Black Swan Green</w:t>
            </w:r>
            <w:r w:rsidR="00B542EF">
              <w:rPr>
                <w:i/>
              </w:rPr>
              <w:t xml:space="preserve"> </w:t>
            </w:r>
            <w:r w:rsidR="00B542EF">
              <w:t>by David Mitchell</w:t>
            </w:r>
            <w:r w:rsidR="00122C76">
              <w:t>,</w:t>
            </w:r>
            <w:r w:rsidR="00B511AA">
              <w:t xml:space="preserve"> “Solarium,”</w:t>
            </w:r>
            <w:r w:rsidR="00CA612A">
              <w:t xml:space="preserve"> pp. 145–148</w:t>
            </w:r>
          </w:p>
        </w:tc>
        <w:tc>
          <w:tcPr>
            <w:tcW w:w="1705" w:type="dxa"/>
            <w:tcBorders>
              <w:bottom w:val="nil"/>
            </w:tcBorders>
          </w:tcPr>
          <w:p w14:paraId="3EB3C139" w14:textId="77777777" w:rsidR="00790BCC" w:rsidRPr="00790BCC" w:rsidRDefault="00790BCC" w:rsidP="00790BCC"/>
          <w:p w14:paraId="11088B5D" w14:textId="77777777" w:rsidR="00790BCC" w:rsidRPr="00790BCC" w:rsidRDefault="00790BCC" w:rsidP="00790BCC">
            <w:pPr>
              <w:spacing w:after="60" w:line="240" w:lineRule="auto"/>
            </w:pPr>
          </w:p>
        </w:tc>
      </w:tr>
      <w:tr w:rsidR="00790BCC" w:rsidRPr="00790BCC" w14:paraId="6C9485E2" w14:textId="77777777" w:rsidTr="00122C76">
        <w:tc>
          <w:tcPr>
            <w:tcW w:w="7650" w:type="dxa"/>
            <w:tcBorders>
              <w:top w:val="nil"/>
            </w:tcBorders>
          </w:tcPr>
          <w:p w14:paraId="4EA2CF79" w14:textId="77777777" w:rsidR="00790BCC" w:rsidRPr="00D31F4D" w:rsidRDefault="00790BCC" w:rsidP="00D31F4D">
            <w:pPr>
              <w:pStyle w:val="TableText"/>
              <w:rPr>
                <w:b/>
              </w:rPr>
            </w:pPr>
            <w:r w:rsidRPr="00D31F4D">
              <w:rPr>
                <w:b/>
              </w:rPr>
              <w:t>Learning Sequence:</w:t>
            </w:r>
          </w:p>
          <w:p w14:paraId="56FE2DE5" w14:textId="77777777" w:rsidR="00790BCC" w:rsidRPr="00790BCC" w:rsidRDefault="00790BCC" w:rsidP="00D31F4D">
            <w:pPr>
              <w:pStyle w:val="NumberedList"/>
            </w:pPr>
            <w:r w:rsidRPr="00790BCC">
              <w:t>Introduction of Lesson Agenda</w:t>
            </w:r>
          </w:p>
          <w:p w14:paraId="70339B55" w14:textId="77777777" w:rsidR="00790BCC" w:rsidRPr="00790BCC" w:rsidRDefault="00790BCC" w:rsidP="00D31F4D">
            <w:pPr>
              <w:pStyle w:val="NumberedList"/>
            </w:pPr>
            <w:r w:rsidRPr="00790BCC">
              <w:t>Homework Accountability</w:t>
            </w:r>
          </w:p>
          <w:p w14:paraId="06DAF05D" w14:textId="77777777" w:rsidR="00790BCC" w:rsidRPr="00790BCC" w:rsidRDefault="0063239B" w:rsidP="00D31F4D">
            <w:pPr>
              <w:pStyle w:val="NumberedList"/>
            </w:pPr>
            <w:r>
              <w:t>Masterful Reading</w:t>
            </w:r>
          </w:p>
          <w:p w14:paraId="1843C33B" w14:textId="7CC77FD0" w:rsidR="00790BCC" w:rsidRPr="00790BCC" w:rsidRDefault="00A16400" w:rsidP="00D31F4D">
            <w:pPr>
              <w:pStyle w:val="NumberedList"/>
            </w:pPr>
            <w:r>
              <w:t>Reading and Discussion</w:t>
            </w:r>
          </w:p>
          <w:p w14:paraId="7AA55EAF" w14:textId="77777777" w:rsidR="00790BCC" w:rsidRPr="00790BCC" w:rsidRDefault="00964C4E" w:rsidP="00D31F4D">
            <w:pPr>
              <w:pStyle w:val="NumberedList"/>
            </w:pPr>
            <w:r>
              <w:t>Quick Write</w:t>
            </w:r>
          </w:p>
          <w:p w14:paraId="352E5EE1" w14:textId="77777777" w:rsidR="00790BCC" w:rsidRPr="00790BCC" w:rsidRDefault="00790BCC" w:rsidP="00D31F4D">
            <w:pPr>
              <w:pStyle w:val="NumberedList"/>
            </w:pPr>
            <w:r w:rsidRPr="00790BCC">
              <w:t>Closing</w:t>
            </w:r>
          </w:p>
        </w:tc>
        <w:tc>
          <w:tcPr>
            <w:tcW w:w="1705" w:type="dxa"/>
            <w:tcBorders>
              <w:top w:val="nil"/>
            </w:tcBorders>
          </w:tcPr>
          <w:p w14:paraId="4EFAA897" w14:textId="77777777" w:rsidR="00790BCC" w:rsidRPr="00790BCC" w:rsidRDefault="00790BCC" w:rsidP="00790BCC">
            <w:pPr>
              <w:spacing w:before="40" w:after="40"/>
            </w:pPr>
          </w:p>
          <w:p w14:paraId="0122944F" w14:textId="77777777" w:rsidR="00790BCC" w:rsidRPr="00790BCC" w:rsidRDefault="00790BCC" w:rsidP="00D31F4D">
            <w:pPr>
              <w:pStyle w:val="NumberedList"/>
              <w:numPr>
                <w:ilvl w:val="0"/>
                <w:numId w:val="13"/>
              </w:numPr>
            </w:pPr>
            <w:r w:rsidRPr="00790BCC">
              <w:t>5%</w:t>
            </w:r>
          </w:p>
          <w:p w14:paraId="26A039F2" w14:textId="77777777" w:rsidR="00790BCC" w:rsidRPr="00790BCC" w:rsidRDefault="0063239B" w:rsidP="00D31F4D">
            <w:pPr>
              <w:pStyle w:val="NumberedList"/>
              <w:numPr>
                <w:ilvl w:val="0"/>
                <w:numId w:val="13"/>
              </w:numPr>
            </w:pPr>
            <w:r>
              <w:t>10</w:t>
            </w:r>
            <w:r w:rsidR="00790BCC" w:rsidRPr="00790BCC">
              <w:t>%</w:t>
            </w:r>
          </w:p>
          <w:p w14:paraId="6BDBC8F0" w14:textId="77777777" w:rsidR="00790BCC" w:rsidRPr="00790BCC" w:rsidRDefault="0063239B" w:rsidP="00D31F4D">
            <w:pPr>
              <w:pStyle w:val="NumberedList"/>
              <w:numPr>
                <w:ilvl w:val="0"/>
                <w:numId w:val="13"/>
              </w:numPr>
            </w:pPr>
            <w:r>
              <w:t>2</w:t>
            </w:r>
            <w:r w:rsidR="00964C4E">
              <w:t>0</w:t>
            </w:r>
            <w:r w:rsidR="00790BCC" w:rsidRPr="00790BCC">
              <w:t>%</w:t>
            </w:r>
          </w:p>
          <w:p w14:paraId="69B8843A" w14:textId="77777777" w:rsidR="00790BCC" w:rsidRPr="00790BCC" w:rsidRDefault="0063239B" w:rsidP="00D31F4D">
            <w:pPr>
              <w:pStyle w:val="NumberedList"/>
              <w:numPr>
                <w:ilvl w:val="0"/>
                <w:numId w:val="13"/>
              </w:numPr>
            </w:pPr>
            <w:r>
              <w:t>50</w:t>
            </w:r>
            <w:r w:rsidR="00790BCC" w:rsidRPr="00790BCC">
              <w:t>%</w:t>
            </w:r>
          </w:p>
          <w:p w14:paraId="66B58FFE" w14:textId="77777777" w:rsidR="00790BCC" w:rsidRPr="00790BCC" w:rsidRDefault="00964C4E" w:rsidP="00D31F4D">
            <w:pPr>
              <w:pStyle w:val="NumberedList"/>
              <w:numPr>
                <w:ilvl w:val="0"/>
                <w:numId w:val="13"/>
              </w:numPr>
            </w:pPr>
            <w:r>
              <w:t>10</w:t>
            </w:r>
            <w:r w:rsidR="00790BCC" w:rsidRPr="00790BCC">
              <w:t>%</w:t>
            </w:r>
          </w:p>
          <w:p w14:paraId="5E61E4D4" w14:textId="77777777" w:rsidR="00790BCC" w:rsidRPr="00790BCC" w:rsidRDefault="00964C4E" w:rsidP="00D31F4D">
            <w:pPr>
              <w:pStyle w:val="NumberedList"/>
              <w:numPr>
                <w:ilvl w:val="0"/>
                <w:numId w:val="13"/>
              </w:numPr>
            </w:pPr>
            <w:r>
              <w:t xml:space="preserve"> </w:t>
            </w:r>
            <w:r w:rsidR="00790BCC" w:rsidRPr="00790BCC">
              <w:t>5%</w:t>
            </w:r>
          </w:p>
        </w:tc>
      </w:tr>
    </w:tbl>
    <w:p w14:paraId="18E12C62" w14:textId="77777777" w:rsidR="00790BCC" w:rsidRPr="00790BCC" w:rsidRDefault="00790BCC" w:rsidP="00D31F4D">
      <w:pPr>
        <w:pStyle w:val="Heading1"/>
      </w:pPr>
      <w:r w:rsidRPr="00790BCC">
        <w:t>Materials</w:t>
      </w:r>
    </w:p>
    <w:p w14:paraId="6431E037" w14:textId="2C70CBFA" w:rsidR="00A067FD" w:rsidRDefault="00A067FD" w:rsidP="00D31F4D">
      <w:pPr>
        <w:pStyle w:val="BulletedList"/>
      </w:pPr>
      <w:r>
        <w:t xml:space="preserve">Student copies of the Character </w:t>
      </w:r>
      <w:r w:rsidR="007858E2">
        <w:t>Tracking</w:t>
      </w:r>
      <w:r>
        <w:t xml:space="preserve"> Tool</w:t>
      </w:r>
      <w:r w:rsidR="007858E2">
        <w:t xml:space="preserve"> (refer to 9.1.1 Lesson 3</w:t>
      </w:r>
      <w:r w:rsidR="007858E2">
        <w:t>)</w:t>
      </w:r>
      <w:r w:rsidR="000271BD">
        <w:t xml:space="preserve">—students may need additional </w:t>
      </w:r>
      <w:r w:rsidR="00B511AA">
        <w:t xml:space="preserve">blank </w:t>
      </w:r>
      <w:r w:rsidR="000271BD">
        <w:t>copies</w:t>
      </w:r>
    </w:p>
    <w:p w14:paraId="68737FFC" w14:textId="1FDEDFC5" w:rsidR="00A067FD" w:rsidRDefault="00B511AA" w:rsidP="00D31F4D">
      <w:pPr>
        <w:pStyle w:val="BulletedList"/>
      </w:pPr>
      <w:r>
        <w:lastRenderedPageBreak/>
        <w:t>Student c</w:t>
      </w:r>
      <w:r w:rsidR="00A067FD">
        <w:t>opies of the Central Ideas Tracking Tool</w:t>
      </w:r>
      <w:r w:rsidR="00CC469E">
        <w:t xml:space="preserve"> </w:t>
      </w:r>
      <w:r w:rsidR="007858E2">
        <w:t>(refer to 9.1.1 Lesson 5)</w:t>
      </w:r>
      <w:r w:rsidR="00F76637" w:rsidRPr="00F76637">
        <w:t xml:space="preserve"> </w:t>
      </w:r>
      <w:r w:rsidR="00F76637">
        <w:t>—students may need additional blank copies</w:t>
      </w:r>
    </w:p>
    <w:p w14:paraId="6BA6721B" w14:textId="3DD2A2B7" w:rsidR="00BB0FD0" w:rsidRDefault="00BB0FD0" w:rsidP="00BB0FD0">
      <w:pPr>
        <w:pStyle w:val="BulletedList"/>
      </w:pPr>
      <w:r>
        <w:t>Student copies of the Short Response Rubric and Checklist (refer to 9.1.1 Lesson 1)</w:t>
      </w:r>
    </w:p>
    <w:p w14:paraId="5FEBDA44" w14:textId="77777777" w:rsidR="00CC469E" w:rsidRDefault="00CC469E" w:rsidP="00CC469E">
      <w:pPr>
        <w:pStyle w:val="BulletedList"/>
      </w:pPr>
      <w:r>
        <w:t>Copies of the Character Interactions</w:t>
      </w:r>
      <w:r w:rsidRPr="00964C4E">
        <w:t xml:space="preserve"> Tool</w:t>
      </w:r>
      <w:r>
        <w:t xml:space="preserve"> for each student </w:t>
      </w:r>
    </w:p>
    <w:p w14:paraId="3201D6DE"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79EC8CE" w14:textId="77777777" w:rsidTr="00122C76">
        <w:tc>
          <w:tcPr>
            <w:tcW w:w="9360" w:type="dxa"/>
            <w:gridSpan w:val="2"/>
            <w:shd w:val="clear" w:color="auto" w:fill="76923C"/>
          </w:tcPr>
          <w:p w14:paraId="0B9CC0D8" w14:textId="77777777" w:rsidR="00D31F4D" w:rsidRPr="00D31F4D" w:rsidRDefault="00D31F4D" w:rsidP="009450B7">
            <w:pPr>
              <w:pStyle w:val="TableHeaders"/>
            </w:pPr>
            <w:r w:rsidRPr="009450B7">
              <w:rPr>
                <w:sz w:val="22"/>
              </w:rPr>
              <w:t>How to Use the Learning Sequence</w:t>
            </w:r>
          </w:p>
        </w:tc>
      </w:tr>
      <w:tr w:rsidR="00D31F4D" w:rsidRPr="00D31F4D" w14:paraId="30642C97" w14:textId="77777777" w:rsidTr="00122C76">
        <w:tc>
          <w:tcPr>
            <w:tcW w:w="894" w:type="dxa"/>
            <w:shd w:val="clear" w:color="auto" w:fill="76923C"/>
          </w:tcPr>
          <w:p w14:paraId="418A525D"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7286973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244D69D1" w14:textId="77777777" w:rsidTr="00122C76">
        <w:tc>
          <w:tcPr>
            <w:tcW w:w="894" w:type="dxa"/>
          </w:tcPr>
          <w:p w14:paraId="0E0F7067"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0157E734"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5BFED7D6" w14:textId="77777777" w:rsidTr="00122C76">
        <w:tc>
          <w:tcPr>
            <w:tcW w:w="894" w:type="dxa"/>
            <w:vMerge w:val="restart"/>
            <w:vAlign w:val="center"/>
          </w:tcPr>
          <w:p w14:paraId="48E14C0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062F3487" w14:textId="77777777" w:rsidR="00D31F4D" w:rsidRPr="00D31F4D" w:rsidRDefault="00D31F4D" w:rsidP="00D31F4D">
            <w:pPr>
              <w:spacing w:before="20" w:after="20" w:line="240" w:lineRule="auto"/>
            </w:pPr>
            <w:r w:rsidRPr="00D31F4D">
              <w:t>Plain text indicates teacher action.</w:t>
            </w:r>
          </w:p>
        </w:tc>
      </w:tr>
      <w:tr w:rsidR="00D31F4D" w:rsidRPr="00D31F4D" w14:paraId="60687E98" w14:textId="77777777" w:rsidTr="00122C76">
        <w:tc>
          <w:tcPr>
            <w:tcW w:w="894" w:type="dxa"/>
            <w:vMerge/>
          </w:tcPr>
          <w:p w14:paraId="5AAB20CE" w14:textId="77777777" w:rsidR="00D31F4D" w:rsidRPr="00D31F4D" w:rsidRDefault="00D31F4D" w:rsidP="00D31F4D">
            <w:pPr>
              <w:spacing w:before="20" w:after="20" w:line="240" w:lineRule="auto"/>
              <w:jc w:val="center"/>
              <w:rPr>
                <w:b/>
                <w:color w:val="000000"/>
              </w:rPr>
            </w:pPr>
          </w:p>
        </w:tc>
        <w:tc>
          <w:tcPr>
            <w:tcW w:w="8466" w:type="dxa"/>
          </w:tcPr>
          <w:p w14:paraId="7216668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EE25C18" w14:textId="77777777" w:rsidTr="00122C76">
        <w:tc>
          <w:tcPr>
            <w:tcW w:w="894" w:type="dxa"/>
            <w:vMerge/>
          </w:tcPr>
          <w:p w14:paraId="23CD6B8E" w14:textId="77777777" w:rsidR="00D31F4D" w:rsidRPr="00D31F4D" w:rsidRDefault="00D31F4D" w:rsidP="00D31F4D">
            <w:pPr>
              <w:spacing w:before="20" w:after="20" w:line="240" w:lineRule="auto"/>
              <w:jc w:val="center"/>
              <w:rPr>
                <w:b/>
                <w:color w:val="000000"/>
              </w:rPr>
            </w:pPr>
          </w:p>
        </w:tc>
        <w:tc>
          <w:tcPr>
            <w:tcW w:w="8466" w:type="dxa"/>
          </w:tcPr>
          <w:p w14:paraId="1AA3F45D"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D5D105B" w14:textId="77777777" w:rsidTr="00122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CF3C30F" w14:textId="77777777" w:rsidR="00D31F4D" w:rsidRPr="00D31F4D" w:rsidRDefault="00D31F4D" w:rsidP="00D31F4D">
            <w:pPr>
              <w:spacing w:before="40" w:after="0" w:line="240" w:lineRule="auto"/>
              <w:jc w:val="center"/>
            </w:pPr>
            <w:r w:rsidRPr="00D31F4D">
              <w:sym w:font="Webdings" w:char="F034"/>
            </w:r>
          </w:p>
        </w:tc>
        <w:tc>
          <w:tcPr>
            <w:tcW w:w="8466" w:type="dxa"/>
          </w:tcPr>
          <w:p w14:paraId="5E8EF515" w14:textId="77777777" w:rsidR="00D31F4D" w:rsidRPr="00D31F4D" w:rsidRDefault="00D31F4D" w:rsidP="00D31F4D">
            <w:pPr>
              <w:spacing w:before="20" w:after="20" w:line="240" w:lineRule="auto"/>
            </w:pPr>
            <w:r w:rsidRPr="00D31F4D">
              <w:t>Indicates student action(s).</w:t>
            </w:r>
          </w:p>
        </w:tc>
      </w:tr>
      <w:tr w:rsidR="00D31F4D" w:rsidRPr="00D31F4D" w14:paraId="1F7668EF" w14:textId="77777777" w:rsidTr="00122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64931D9" w14:textId="77777777" w:rsidR="00D31F4D" w:rsidRPr="00D31F4D" w:rsidRDefault="00D31F4D" w:rsidP="00D31F4D">
            <w:pPr>
              <w:spacing w:before="80" w:after="0" w:line="240" w:lineRule="auto"/>
              <w:jc w:val="center"/>
            </w:pPr>
            <w:r w:rsidRPr="00D31F4D">
              <w:sym w:font="Webdings" w:char="F028"/>
            </w:r>
          </w:p>
        </w:tc>
        <w:tc>
          <w:tcPr>
            <w:tcW w:w="8466" w:type="dxa"/>
          </w:tcPr>
          <w:p w14:paraId="210A33EA"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5D0B4B5" w14:textId="77777777" w:rsidTr="00122C76">
        <w:tc>
          <w:tcPr>
            <w:tcW w:w="894" w:type="dxa"/>
            <w:vAlign w:val="bottom"/>
          </w:tcPr>
          <w:p w14:paraId="1CA452E5"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670CEC43"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2B172F2" w14:textId="77777777" w:rsidR="00790BCC" w:rsidRPr="00790BCC" w:rsidRDefault="00790BCC" w:rsidP="007C4295">
      <w:pPr>
        <w:pStyle w:val="LearningSequenceHeader"/>
      </w:pPr>
      <w:r w:rsidRPr="00790BCC">
        <w:t>Activity 1: Introduction of Lesson Agenda</w:t>
      </w:r>
      <w:r w:rsidRPr="00790BCC">
        <w:tab/>
        <w:t>5%</w:t>
      </w:r>
    </w:p>
    <w:p w14:paraId="4C939D08" w14:textId="30DF8052" w:rsidR="00B542EF" w:rsidRDefault="00C72823" w:rsidP="007C4295">
      <w:pPr>
        <w:pStyle w:val="TA"/>
      </w:pPr>
      <w:r w:rsidRPr="00C72823">
        <w:t xml:space="preserve">Begin by reviewing the agenda and </w:t>
      </w:r>
      <w:r w:rsidR="007C4295">
        <w:t xml:space="preserve">the </w:t>
      </w:r>
      <w:r w:rsidR="00B542EF">
        <w:t>assessed standard</w:t>
      </w:r>
      <w:r w:rsidRPr="00C72823">
        <w:t xml:space="preserve"> for this lesson: RL.9-10.2</w:t>
      </w:r>
      <w:r w:rsidR="00B542EF">
        <w:t>. In this lesson, students read and analyze an interaction in which Madame Crommelynck comments on two of Jason’s poems and then discusses beauty in poetry.</w:t>
      </w:r>
      <w:r w:rsidR="009A6436">
        <w:t xml:space="preserve"> Students engage in evidence-based discussion before completing a brief writing assignment to close the lesson. </w:t>
      </w:r>
    </w:p>
    <w:p w14:paraId="55FC240E" w14:textId="77777777" w:rsidR="00FD4EFA" w:rsidRPr="00B542EF" w:rsidRDefault="00C72823" w:rsidP="00B542EF">
      <w:pPr>
        <w:pStyle w:val="SA"/>
      </w:pPr>
      <w:r w:rsidRPr="00C72823">
        <w:t>Students look at the agenda.</w:t>
      </w:r>
    </w:p>
    <w:p w14:paraId="4500195B" w14:textId="77777777" w:rsidR="00C72823" w:rsidRPr="00790BCC" w:rsidRDefault="00790BCC" w:rsidP="002808F7">
      <w:pPr>
        <w:pStyle w:val="LearningSequenceHeader"/>
      </w:pPr>
      <w:r w:rsidRPr="00790BCC">
        <w:t>Activity 2:</w:t>
      </w:r>
      <w:r w:rsidR="00B542EF">
        <w:t xml:space="preserve"> Homework Accountability</w:t>
      </w:r>
      <w:r w:rsidR="00B542EF">
        <w:tab/>
        <w:t>10</w:t>
      </w:r>
      <w:r w:rsidRPr="00790BCC">
        <w:t>%</w:t>
      </w:r>
    </w:p>
    <w:p w14:paraId="2FD9A3F5" w14:textId="02185C2A" w:rsidR="009A6436" w:rsidRPr="00427129" w:rsidRDefault="009A6436" w:rsidP="009A6436">
      <w:pPr>
        <w:pStyle w:val="TA"/>
      </w:pPr>
      <w:r w:rsidRPr="00E51822">
        <w:t xml:space="preserve">Instruct students to talk in pairs about how they </w:t>
      </w:r>
      <w:r>
        <w:t>applied</w:t>
      </w:r>
      <w:r w:rsidRPr="00E51822">
        <w:t xml:space="preserve"> </w:t>
      </w:r>
      <w:r w:rsidR="00B511AA">
        <w:t>their</w:t>
      </w:r>
      <w:r>
        <w:t xml:space="preserve"> </w:t>
      </w:r>
      <w:r w:rsidRPr="00E51822">
        <w:t>focus standard</w:t>
      </w:r>
      <w:r>
        <w:t xml:space="preserve"> </w:t>
      </w:r>
      <w:r w:rsidRPr="00E51822">
        <w:t xml:space="preserve">to their </w:t>
      </w:r>
      <w:r>
        <w:t xml:space="preserve">Accountable Independent Reading </w:t>
      </w:r>
      <w:r w:rsidR="007C4295">
        <w:t xml:space="preserve">(AIR) </w:t>
      </w:r>
      <w:r w:rsidRPr="00E51822">
        <w:t>text</w:t>
      </w:r>
      <w:r w:rsidR="008321A1">
        <w:t>s</w:t>
      </w:r>
      <w:r w:rsidRPr="00E51822">
        <w:t xml:space="preserve">. Lead a brief </w:t>
      </w:r>
      <w:r>
        <w:t>share out on</w:t>
      </w:r>
      <w:r w:rsidRPr="00E51822">
        <w:t xml:space="preserve"> the previous lesson’s AIR homework assignment. Select several students (or student pairs) to explain how they applied </w:t>
      </w:r>
      <w:r w:rsidR="00B511AA">
        <w:t>their</w:t>
      </w:r>
      <w:r w:rsidRPr="00E51822">
        <w:t xml:space="preserve"> focus standard to their AIR text</w:t>
      </w:r>
      <w:r w:rsidR="008321A1">
        <w:t>s</w:t>
      </w:r>
      <w:r w:rsidRPr="00E51822">
        <w:t>.</w:t>
      </w:r>
    </w:p>
    <w:p w14:paraId="4B73B70F" w14:textId="074B45ED" w:rsidR="009A6436" w:rsidRPr="00E1102F" w:rsidRDefault="009A6436" w:rsidP="009A6436">
      <w:pPr>
        <w:pStyle w:val="SA"/>
        <w:numPr>
          <w:ilvl w:val="0"/>
          <w:numId w:val="8"/>
        </w:numPr>
        <w:rPr>
          <w:b/>
        </w:rPr>
      </w:pPr>
      <w:r w:rsidRPr="00E51822">
        <w:t xml:space="preserve">Students (or student pairs) discuss and share how they applied </w:t>
      </w:r>
      <w:r w:rsidR="00B511AA">
        <w:t>their</w:t>
      </w:r>
      <w:r w:rsidR="008321A1" w:rsidRPr="00E51822">
        <w:t xml:space="preserve"> </w:t>
      </w:r>
      <w:r w:rsidRPr="00E51822">
        <w:t>focus standard to their AIR text</w:t>
      </w:r>
      <w:r w:rsidR="008321A1">
        <w:t>s</w:t>
      </w:r>
      <w:r w:rsidRPr="00E51822">
        <w:t xml:space="preserve"> from the previous lesson’s homework.</w:t>
      </w:r>
    </w:p>
    <w:p w14:paraId="3142981C" w14:textId="77777777" w:rsidR="002808F7" w:rsidRDefault="002808F7" w:rsidP="002808F7">
      <w:pPr>
        <w:pStyle w:val="BR"/>
      </w:pPr>
    </w:p>
    <w:p w14:paraId="62D245F5" w14:textId="68DCFFF4" w:rsidR="002808F7" w:rsidRDefault="002808F7" w:rsidP="007C4295">
      <w:pPr>
        <w:pStyle w:val="TA"/>
      </w:pPr>
      <w:r>
        <w:lastRenderedPageBreak/>
        <w:t xml:space="preserve">Instruct student pairs to share the answers they found to the questions from the </w:t>
      </w:r>
      <w:r w:rsidR="00B511AA">
        <w:t xml:space="preserve">previous lesson’s </w:t>
      </w:r>
      <w:r>
        <w:t>homework</w:t>
      </w:r>
      <w:r w:rsidR="000271BD">
        <w:t xml:space="preserve"> assignment. </w:t>
      </w:r>
      <w:r w:rsidR="00E23ABA">
        <w:t>(Conduct a brief search to answer the following questions that will provide contest for references in the next lesson’s reading: What is the Falklands War? Who is T.</w:t>
      </w:r>
      <w:r w:rsidR="006C3FA1">
        <w:t xml:space="preserve"> </w:t>
      </w:r>
      <w:r w:rsidR="00E23ABA">
        <w:t>S. Eliot? Who is Simon Bolivar?)</w:t>
      </w:r>
    </w:p>
    <w:p w14:paraId="37D2B566" w14:textId="77777777" w:rsidR="00F22AAD" w:rsidRDefault="00F22AAD" w:rsidP="00F22AAD">
      <w:pPr>
        <w:pStyle w:val="SA"/>
      </w:pPr>
      <w:r>
        <w:t>Students share the answers they found during their brief searches.</w:t>
      </w:r>
    </w:p>
    <w:p w14:paraId="2985EB63" w14:textId="77777777" w:rsidR="002808F7" w:rsidRDefault="002808F7" w:rsidP="007C4295">
      <w:pPr>
        <w:pStyle w:val="Q"/>
      </w:pPr>
      <w:r w:rsidRPr="00B10660">
        <w:t>What is the Falklands War?</w:t>
      </w:r>
    </w:p>
    <w:p w14:paraId="11A40CEF" w14:textId="77777777" w:rsidR="002808F7" w:rsidRPr="00B10660" w:rsidRDefault="002808F7" w:rsidP="002808F7">
      <w:pPr>
        <w:pStyle w:val="SR"/>
      </w:pPr>
      <w:r>
        <w:t>The Falklands War was a 10-week conflict between the United Kingdom and Argentina near the southern tip of South America.</w:t>
      </w:r>
    </w:p>
    <w:p w14:paraId="5D90E9BD" w14:textId="613208B3" w:rsidR="002808F7" w:rsidRDefault="002808F7" w:rsidP="007C4295">
      <w:pPr>
        <w:pStyle w:val="Q"/>
      </w:pPr>
      <w:r w:rsidRPr="00B10660">
        <w:t>Who is T.</w:t>
      </w:r>
      <w:r w:rsidR="006C3FA1">
        <w:t xml:space="preserve"> </w:t>
      </w:r>
      <w:r w:rsidRPr="00B10660">
        <w:t>S. Eliot</w:t>
      </w:r>
      <w:r>
        <w:t>?</w:t>
      </w:r>
    </w:p>
    <w:p w14:paraId="1B63EB5A" w14:textId="5784B469" w:rsidR="002808F7" w:rsidRPr="00B10660" w:rsidRDefault="002808F7" w:rsidP="002808F7">
      <w:pPr>
        <w:pStyle w:val="SR"/>
      </w:pPr>
      <w:r>
        <w:t>T.</w:t>
      </w:r>
      <w:r w:rsidR="006C3FA1">
        <w:t xml:space="preserve"> </w:t>
      </w:r>
      <w:r>
        <w:t>S. Eliot was an American and British author who wrote well-known poems during the first half of the 20</w:t>
      </w:r>
      <w:r w:rsidRPr="002808F7">
        <w:rPr>
          <w:vertAlign w:val="superscript"/>
        </w:rPr>
        <w:t>th</w:t>
      </w:r>
      <w:r>
        <w:t xml:space="preserve"> century. </w:t>
      </w:r>
    </w:p>
    <w:p w14:paraId="6348A08D" w14:textId="7D8DE8BE" w:rsidR="002808F7" w:rsidRDefault="002808F7" w:rsidP="007C4295">
      <w:pPr>
        <w:pStyle w:val="Q"/>
      </w:pPr>
      <w:r w:rsidRPr="00B10660">
        <w:t xml:space="preserve">Who is </w:t>
      </w:r>
      <w:r>
        <w:t>Sim</w:t>
      </w:r>
      <w:r w:rsidR="00E23ABA">
        <w:t>o</w:t>
      </w:r>
      <w:r>
        <w:t>n</w:t>
      </w:r>
      <w:r w:rsidR="00E23ABA">
        <w:t xml:space="preserve"> Boli</w:t>
      </w:r>
      <w:r>
        <w:t>var?</w:t>
      </w:r>
    </w:p>
    <w:p w14:paraId="74443EA6" w14:textId="4653A7EA" w:rsidR="002808F7" w:rsidRPr="002808F7" w:rsidRDefault="00E23ABA" w:rsidP="002808F7">
      <w:pPr>
        <w:pStyle w:val="SR"/>
      </w:pPr>
      <w:r>
        <w:rPr>
          <w:rFonts w:eastAsia="Times New Roman"/>
          <w:bCs/>
        </w:rPr>
        <w:t>Simon Boli</w:t>
      </w:r>
      <w:r w:rsidR="002808F7" w:rsidRPr="002808F7">
        <w:rPr>
          <w:rFonts w:eastAsia="Times New Roman"/>
          <w:bCs/>
        </w:rPr>
        <w:t>var</w:t>
      </w:r>
      <w:r w:rsidR="002808F7">
        <w:rPr>
          <w:rFonts w:eastAsia="Times New Roman"/>
          <w:bCs/>
        </w:rPr>
        <w:t xml:space="preserve"> was a political and military leader who </w:t>
      </w:r>
      <w:r w:rsidR="00F22AAD">
        <w:rPr>
          <w:rFonts w:eastAsia="Times New Roman"/>
          <w:bCs/>
        </w:rPr>
        <w:t xml:space="preserve">played an important role in several countries’ struggle for independence from Spain. </w:t>
      </w:r>
    </w:p>
    <w:p w14:paraId="7924690D" w14:textId="77777777" w:rsidR="00790BCC" w:rsidRPr="00790BCC" w:rsidRDefault="00F07546" w:rsidP="007017EB">
      <w:pPr>
        <w:pStyle w:val="LearningSequenceHeader"/>
      </w:pPr>
      <w:r>
        <w:t>Activity 3: Masterful Reading</w:t>
      </w:r>
      <w:r w:rsidR="0063239B">
        <w:tab/>
        <w:t>2</w:t>
      </w:r>
      <w:r w:rsidR="00964C4E">
        <w:t>0</w:t>
      </w:r>
      <w:r w:rsidR="00790BCC" w:rsidRPr="00790BCC">
        <w:t>%</w:t>
      </w:r>
    </w:p>
    <w:p w14:paraId="04DF1695" w14:textId="7A25CDDE" w:rsidR="00F07546" w:rsidRDefault="00EC3F6C" w:rsidP="00F07546">
      <w:pPr>
        <w:pStyle w:val="TA"/>
      </w:pPr>
      <w:r>
        <w:t xml:space="preserve">Have students </w:t>
      </w:r>
      <w:r w:rsidR="00F07546">
        <w:t>listen to a masterful reading of</w:t>
      </w:r>
      <w:r w:rsidR="000271BD">
        <w:t xml:space="preserve"> pages 145–148 of</w:t>
      </w:r>
      <w:r>
        <w:t xml:space="preserve"> “Solarium” from </w:t>
      </w:r>
      <w:r w:rsidRPr="00EC3F6C">
        <w:rPr>
          <w:i/>
        </w:rPr>
        <w:t>Black Swan Green</w:t>
      </w:r>
      <w:r>
        <w:t xml:space="preserve"> </w:t>
      </w:r>
      <w:r w:rsidR="004C3554">
        <w:t>(</w:t>
      </w:r>
      <w:r w:rsidR="00F07546">
        <w:t>from “’A young man needs to learn when a woman” to “The last drops were the thickest</w:t>
      </w:r>
      <w:r>
        <w:t>”)</w:t>
      </w:r>
      <w:r w:rsidR="00134966">
        <w:t>. Instruct students to listen for what Madame Crommelynck teaches Jason about beauty.</w:t>
      </w:r>
    </w:p>
    <w:p w14:paraId="7D71F32B" w14:textId="543CCAFA" w:rsidR="00F07546" w:rsidRDefault="00F07546" w:rsidP="00F07546">
      <w:pPr>
        <w:pStyle w:val="IN"/>
      </w:pPr>
      <w:r>
        <w:rPr>
          <w:b/>
        </w:rPr>
        <w:t>Differentiation Consideration</w:t>
      </w:r>
      <w:r>
        <w:t>: Consider posing the following</w:t>
      </w:r>
      <w:r w:rsidR="00B511AA">
        <w:t xml:space="preserve"> guiding</w:t>
      </w:r>
      <w:r>
        <w:t xml:space="preserve"> question to guide students in their reading</w:t>
      </w:r>
      <w:r w:rsidR="00BE36D4">
        <w:t xml:space="preserve"> throughout this lesson</w:t>
      </w:r>
      <w:r>
        <w:t>:</w:t>
      </w:r>
    </w:p>
    <w:p w14:paraId="178ABCCC" w14:textId="77777777" w:rsidR="00F07546" w:rsidRDefault="004A678A" w:rsidP="00F07546">
      <w:pPr>
        <w:pStyle w:val="DCwithQ"/>
      </w:pPr>
      <w:r>
        <w:t>What do Jason and Madame Crommelynck say about beauty?</w:t>
      </w:r>
    </w:p>
    <w:p w14:paraId="42E34EB8" w14:textId="77777777" w:rsidR="002404C5" w:rsidRDefault="002404C5" w:rsidP="002404C5">
      <w:pPr>
        <w:pStyle w:val="SA"/>
        <w:numPr>
          <w:ilvl w:val="0"/>
          <w:numId w:val="8"/>
        </w:numPr>
      </w:pPr>
      <w:r>
        <w:t>Students follow along, reading silently.</w:t>
      </w:r>
    </w:p>
    <w:p w14:paraId="15345DC0" w14:textId="00739F2C" w:rsidR="00790BCC" w:rsidRPr="00790BCC" w:rsidRDefault="002404C5" w:rsidP="007017EB">
      <w:pPr>
        <w:pStyle w:val="LearningSequenceHeader"/>
      </w:pPr>
      <w:r>
        <w:t>A</w:t>
      </w:r>
      <w:r w:rsidR="00C72823">
        <w:t>ctivity 4:</w:t>
      </w:r>
      <w:r w:rsidR="00F07546">
        <w:t xml:space="preserve"> Reading</w:t>
      </w:r>
      <w:r w:rsidR="0063239B">
        <w:t xml:space="preserve"> and Discussion</w:t>
      </w:r>
      <w:r w:rsidR="0063239B">
        <w:tab/>
        <w:t>5</w:t>
      </w:r>
      <w:r w:rsidR="00F07546">
        <w:t>0</w:t>
      </w:r>
      <w:r w:rsidR="00790BCC" w:rsidRPr="00790BCC">
        <w:t>%</w:t>
      </w:r>
    </w:p>
    <w:p w14:paraId="14FD4A79" w14:textId="7AAE3E86" w:rsidR="008E159A" w:rsidRDefault="009A6436" w:rsidP="009A6436">
      <w:pPr>
        <w:pStyle w:val="TA"/>
      </w:pPr>
      <w:r w:rsidRPr="00B9725A">
        <w:t>I</w:t>
      </w:r>
      <w:r>
        <w:t xml:space="preserve">nstruct students to form </w:t>
      </w:r>
      <w:r w:rsidR="004C3554">
        <w:t xml:space="preserve">small </w:t>
      </w:r>
      <w:r>
        <w:t xml:space="preserve">groups. </w:t>
      </w:r>
      <w:r w:rsidRPr="00B9725A">
        <w:t xml:space="preserve">Post or project </w:t>
      </w:r>
      <w:r w:rsidR="002404C5">
        <w:t>the</w:t>
      </w:r>
      <w:r w:rsidRPr="00B9725A">
        <w:t xml:space="preserve"> questions below for students to discuss.</w:t>
      </w:r>
      <w:r w:rsidR="00BE36D4">
        <w:t xml:space="preserve"> Instruct students to continue to annotate the text as they read and discuss.</w:t>
      </w:r>
    </w:p>
    <w:p w14:paraId="789A132B" w14:textId="3544D1DA" w:rsidR="004C3554" w:rsidRDefault="004C3554" w:rsidP="004C3554">
      <w:pPr>
        <w:pStyle w:val="IN"/>
      </w:pPr>
      <w:r>
        <w:t xml:space="preserve">Remind students that they should keep track of </w:t>
      </w:r>
      <w:r w:rsidR="00ED7D7B">
        <w:t xml:space="preserve">central ideas and </w:t>
      </w:r>
      <w:r>
        <w:t xml:space="preserve">character development in the text using the </w:t>
      </w:r>
      <w:r w:rsidR="00ED7D7B">
        <w:t xml:space="preserve">Central Ideas Tracking Tool and the </w:t>
      </w:r>
      <w:r>
        <w:t>Character Tracking Tool.</w:t>
      </w:r>
    </w:p>
    <w:p w14:paraId="541EAE84" w14:textId="5B4ED7B9" w:rsidR="008E159A" w:rsidRDefault="008E159A" w:rsidP="007C4295">
      <w:pPr>
        <w:pStyle w:val="TA"/>
      </w:pPr>
      <w:r>
        <w:lastRenderedPageBreak/>
        <w:t xml:space="preserve">Provide students with </w:t>
      </w:r>
      <w:r w:rsidRPr="007C4295">
        <w:t>the</w:t>
      </w:r>
      <w:r>
        <w:t xml:space="preserve"> following definitions: </w:t>
      </w:r>
      <w:r w:rsidR="00FF5102">
        <w:rPr>
          <w:i/>
        </w:rPr>
        <w:t xml:space="preserve">liberation </w:t>
      </w:r>
      <w:r w:rsidR="00FF5102">
        <w:t>means “</w:t>
      </w:r>
      <w:r w:rsidR="00FF5102" w:rsidRPr="00155F7B">
        <w:t>the act or process of freeing someone or something from another's control</w:t>
      </w:r>
      <w:r w:rsidR="00FF5102">
        <w:t>,”</w:t>
      </w:r>
      <w:r w:rsidR="00FF5102">
        <w:rPr>
          <w:i/>
        </w:rPr>
        <w:t xml:space="preserve"> </w:t>
      </w:r>
      <w:r w:rsidR="000E66ED">
        <w:rPr>
          <w:i/>
        </w:rPr>
        <w:t>sentimentality</w:t>
      </w:r>
      <w:r>
        <w:t xml:space="preserve"> means “</w:t>
      </w:r>
      <w:r w:rsidR="000E66ED" w:rsidRPr="00E81670">
        <w:t xml:space="preserve">the quality of </w:t>
      </w:r>
      <w:r w:rsidR="000E66ED">
        <w:t>relying on or feeling emotion</w:t>
      </w:r>
      <w:r w:rsidR="000E66ED" w:rsidRPr="00E81670">
        <w:t xml:space="preserve"> especially in an excessive way</w:t>
      </w:r>
      <w:r w:rsidR="00E23ABA">
        <w:t>,</w:t>
      </w:r>
      <w:r>
        <w:t>”</w:t>
      </w:r>
      <w:r w:rsidR="005B0743">
        <w:t xml:space="preserve"> </w:t>
      </w:r>
      <w:r w:rsidR="000E66ED">
        <w:rPr>
          <w:i/>
        </w:rPr>
        <w:t>robust</w:t>
      </w:r>
      <w:r w:rsidR="000E66ED">
        <w:t xml:space="preserve"> means “</w:t>
      </w:r>
      <w:r w:rsidR="000E66ED" w:rsidRPr="00E81670">
        <w:t>strongly or stoutly built</w:t>
      </w:r>
      <w:r w:rsidR="00E23ABA">
        <w:t>,</w:t>
      </w:r>
      <w:r w:rsidR="000E66ED">
        <w:t xml:space="preserve">” </w:t>
      </w:r>
      <w:r w:rsidR="005B0743">
        <w:rPr>
          <w:i/>
        </w:rPr>
        <w:t xml:space="preserve">disintegrate </w:t>
      </w:r>
      <w:r w:rsidR="005B0743">
        <w:t>means “</w:t>
      </w:r>
      <w:r w:rsidR="005B0743" w:rsidRPr="000E66ED">
        <w:t>to break apart into many small parts or pieces</w:t>
      </w:r>
      <w:r w:rsidR="005B0743">
        <w:t>,”</w:t>
      </w:r>
      <w:r w:rsidR="004C3554">
        <w:t xml:space="preserve"> </w:t>
      </w:r>
      <w:r w:rsidR="000E66ED">
        <w:rPr>
          <w:i/>
        </w:rPr>
        <w:t>domesticity</w:t>
      </w:r>
      <w:r w:rsidR="000E66ED">
        <w:t xml:space="preserve"> means “</w:t>
      </w:r>
      <w:r w:rsidR="000E66ED" w:rsidRPr="00E81670">
        <w:t>life inside a hom</w:t>
      </w:r>
      <w:r w:rsidR="000E66ED">
        <w:t>e,</w:t>
      </w:r>
      <w:r w:rsidR="000E66ED" w:rsidRPr="00E81670">
        <w:t xml:space="preserve"> the activities of a family or the people who share a home</w:t>
      </w:r>
      <w:r w:rsidR="00E23ABA">
        <w:t>,</w:t>
      </w:r>
      <w:r w:rsidR="000E66ED">
        <w:t xml:space="preserve">” </w:t>
      </w:r>
      <w:r w:rsidR="000E66ED">
        <w:rPr>
          <w:i/>
        </w:rPr>
        <w:t>ludicrous</w:t>
      </w:r>
      <w:r>
        <w:t xml:space="preserve"> means</w:t>
      </w:r>
      <w:r w:rsidRPr="00C14094">
        <w:t xml:space="preserve"> </w:t>
      </w:r>
      <w:r>
        <w:t>“</w:t>
      </w:r>
      <w:r w:rsidR="000E66ED" w:rsidRPr="000E66ED">
        <w:t>amusing or laughable through obvious absurdity, incongruity, exaggeration, or eccentricity</w:t>
      </w:r>
      <w:r w:rsidR="004C3554">
        <w:t>,</w:t>
      </w:r>
      <w:r>
        <w:t>”</w:t>
      </w:r>
      <w:r w:rsidR="005B0743">
        <w:t xml:space="preserve"> and </w:t>
      </w:r>
      <w:r w:rsidR="005B0743">
        <w:rPr>
          <w:i/>
        </w:rPr>
        <w:t xml:space="preserve">seeped </w:t>
      </w:r>
      <w:r w:rsidR="005B0743">
        <w:t xml:space="preserve">means “flowed </w:t>
      </w:r>
      <w:r w:rsidR="005B0743" w:rsidRPr="00155F7B">
        <w:t>or pass</w:t>
      </w:r>
      <w:r w:rsidR="005B0743">
        <w:t>ed</w:t>
      </w:r>
      <w:r w:rsidR="005B0743" w:rsidRPr="00155F7B">
        <w:t xml:space="preserve"> slowly through small openings in something</w:t>
      </w:r>
      <w:r w:rsidR="005B0743">
        <w:t>.”</w:t>
      </w:r>
    </w:p>
    <w:p w14:paraId="3819DE63" w14:textId="77777777" w:rsidR="009A6436" w:rsidRPr="00BC117D" w:rsidRDefault="009A6436" w:rsidP="00BC117D">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53754D09" w14:textId="4DC40E15" w:rsidR="008E159A" w:rsidRDefault="008E159A" w:rsidP="003F6E24">
      <w:pPr>
        <w:pStyle w:val="SA"/>
      </w:pPr>
      <w:r w:rsidRPr="00130FBE">
        <w:t>Students</w:t>
      </w:r>
      <w:r>
        <w:t xml:space="preserve"> write the definitions of</w:t>
      </w:r>
      <w:r>
        <w:rPr>
          <w:i/>
        </w:rPr>
        <w:t xml:space="preserve"> </w:t>
      </w:r>
      <w:r w:rsidR="00FF5102">
        <w:rPr>
          <w:i/>
        </w:rPr>
        <w:t>liberation</w:t>
      </w:r>
      <w:r w:rsidR="00FF5102">
        <w:t>,</w:t>
      </w:r>
      <w:r w:rsidR="00FF5102">
        <w:rPr>
          <w:i/>
        </w:rPr>
        <w:t xml:space="preserve"> </w:t>
      </w:r>
      <w:r w:rsidR="000E66ED">
        <w:rPr>
          <w:i/>
        </w:rPr>
        <w:t>sentimentality</w:t>
      </w:r>
      <w:r w:rsidRPr="00C14094">
        <w:t>,</w:t>
      </w:r>
      <w:r w:rsidR="000E66ED">
        <w:t xml:space="preserve"> </w:t>
      </w:r>
      <w:r w:rsidR="000E66ED" w:rsidRPr="000E66ED">
        <w:rPr>
          <w:i/>
        </w:rPr>
        <w:t>robust</w:t>
      </w:r>
      <w:r w:rsidR="000E66ED">
        <w:t>,</w:t>
      </w:r>
      <w:r w:rsidR="00FF5102">
        <w:t xml:space="preserve"> </w:t>
      </w:r>
      <w:r w:rsidR="00FF5102">
        <w:rPr>
          <w:i/>
        </w:rPr>
        <w:t>disintegrate</w:t>
      </w:r>
      <w:r w:rsidR="00FF5102">
        <w:t>,</w:t>
      </w:r>
      <w:r w:rsidR="000E66ED">
        <w:t xml:space="preserve"> </w:t>
      </w:r>
      <w:r w:rsidR="000E66ED">
        <w:rPr>
          <w:i/>
        </w:rPr>
        <w:t>domesticity</w:t>
      </w:r>
      <w:r w:rsidR="00FF5102">
        <w:t>,</w:t>
      </w:r>
      <w:r>
        <w:rPr>
          <w:i/>
        </w:rPr>
        <w:t xml:space="preserve"> </w:t>
      </w:r>
      <w:r w:rsidR="000E66ED">
        <w:rPr>
          <w:i/>
        </w:rPr>
        <w:t>ludicrous</w:t>
      </w:r>
      <w:r w:rsidR="004C3554">
        <w:t>,</w:t>
      </w:r>
      <w:r>
        <w:t xml:space="preserve"> </w:t>
      </w:r>
      <w:r w:rsidR="00FF5102">
        <w:t xml:space="preserve">and </w:t>
      </w:r>
      <w:r w:rsidR="00FF5102">
        <w:rPr>
          <w:i/>
        </w:rPr>
        <w:t xml:space="preserve">seeped </w:t>
      </w:r>
      <w:r>
        <w:t>on their cop</w:t>
      </w:r>
      <w:r w:rsidR="005D307A">
        <w:t>ies</w:t>
      </w:r>
      <w:r>
        <w:t xml:space="preserve"> of the text or in a vocabulary journal.</w:t>
      </w:r>
    </w:p>
    <w:p w14:paraId="561940A3" w14:textId="443B41A9" w:rsidR="008E159A" w:rsidRPr="00F76637" w:rsidRDefault="008E159A" w:rsidP="00ED7D7B">
      <w:pPr>
        <w:pStyle w:val="IN"/>
      </w:pPr>
      <w:r w:rsidRPr="00B160C2">
        <w:rPr>
          <w:b/>
        </w:rPr>
        <w:t>Differentiation Consideration:</w:t>
      </w:r>
      <w:r>
        <w:rPr>
          <w:b/>
        </w:rPr>
        <w:t xml:space="preserve"> </w:t>
      </w:r>
      <w:r>
        <w:t>Consider providing students with the following definition</w:t>
      </w:r>
      <w:r w:rsidR="000E66ED">
        <w:t>s</w:t>
      </w:r>
      <w:r>
        <w:t xml:space="preserve">: </w:t>
      </w:r>
      <w:r w:rsidR="000E66ED">
        <w:rPr>
          <w:i/>
        </w:rPr>
        <w:t>giddy</w:t>
      </w:r>
      <w:r>
        <w:rPr>
          <w:i/>
        </w:rPr>
        <w:t xml:space="preserve"> </w:t>
      </w:r>
      <w:r>
        <w:t>means “</w:t>
      </w:r>
      <w:r w:rsidR="000E66ED" w:rsidRPr="00155F7B">
        <w:t>playful and silly</w:t>
      </w:r>
      <w:r w:rsidR="00F76637">
        <w:t>,</w:t>
      </w:r>
      <w:r>
        <w:t>”</w:t>
      </w:r>
      <w:r w:rsidR="000E66ED">
        <w:rPr>
          <w:i/>
        </w:rPr>
        <w:t xml:space="preserve"> stake </w:t>
      </w:r>
      <w:r w:rsidR="000E66ED">
        <w:t>means “</w:t>
      </w:r>
      <w:r w:rsidR="000E66ED" w:rsidRPr="00155F7B">
        <w:t>a pointed stick or post that is pushed into the ground especially to mark a place or to support something</w:t>
      </w:r>
      <w:r w:rsidR="00F76637">
        <w:t>,</w:t>
      </w:r>
      <w:r w:rsidR="000E66ED">
        <w:t>”</w:t>
      </w:r>
      <w:r w:rsidR="00ED7D7B">
        <w:t xml:space="preserve"> and </w:t>
      </w:r>
      <w:r w:rsidR="00ED7D7B">
        <w:rPr>
          <w:i/>
        </w:rPr>
        <w:t>umbilical cord</w:t>
      </w:r>
      <w:r w:rsidR="00ED7D7B">
        <w:t xml:space="preserve"> means “</w:t>
      </w:r>
      <w:r w:rsidR="00ED7D7B" w:rsidRPr="00155F7B">
        <w:t>a long, narrow tube that connects an unborn baby to the placenta of its mother</w:t>
      </w:r>
      <w:r w:rsidR="00ED7D7B">
        <w:t>.”</w:t>
      </w:r>
      <w:bookmarkStart w:id="0" w:name="_GoBack"/>
      <w:bookmarkEnd w:id="0"/>
    </w:p>
    <w:p w14:paraId="21D19C69" w14:textId="140A8490" w:rsidR="008E159A" w:rsidRDefault="008E159A" w:rsidP="003F6E24">
      <w:pPr>
        <w:pStyle w:val="DCwithSA"/>
        <w:numPr>
          <w:ilvl w:val="0"/>
          <w:numId w:val="8"/>
        </w:numPr>
      </w:pPr>
      <w:r>
        <w:t>Students write the definition</w:t>
      </w:r>
      <w:r w:rsidR="00DC5720">
        <w:t>s</w:t>
      </w:r>
      <w:r>
        <w:t xml:space="preserve"> of </w:t>
      </w:r>
      <w:r w:rsidR="000E66ED">
        <w:rPr>
          <w:i/>
        </w:rPr>
        <w:t>giddy</w:t>
      </w:r>
      <w:r w:rsidR="00ED7D7B">
        <w:t>,</w:t>
      </w:r>
      <w:r w:rsidR="000E66ED">
        <w:t xml:space="preserve"> </w:t>
      </w:r>
      <w:r w:rsidR="000E66ED">
        <w:rPr>
          <w:i/>
        </w:rPr>
        <w:t>stake</w:t>
      </w:r>
      <w:r w:rsidR="00F76637">
        <w:t>,</w:t>
      </w:r>
      <w:r w:rsidR="00FF5102">
        <w:rPr>
          <w:i/>
        </w:rPr>
        <w:t xml:space="preserve"> </w:t>
      </w:r>
      <w:r w:rsidR="00ED7D7B">
        <w:t xml:space="preserve">and </w:t>
      </w:r>
      <w:r w:rsidR="00ED7D7B">
        <w:rPr>
          <w:i/>
        </w:rPr>
        <w:t xml:space="preserve">umbilical cord </w:t>
      </w:r>
      <w:r w:rsidR="00FF5102">
        <w:t>on their copies of the text or in a vocabulary journal.</w:t>
      </w:r>
    </w:p>
    <w:p w14:paraId="016A30E7" w14:textId="74722A8E" w:rsidR="008E159A" w:rsidRDefault="00AF22F6" w:rsidP="00EC3F6C">
      <w:pPr>
        <w:pStyle w:val="TA"/>
      </w:pPr>
      <w:r>
        <w:t xml:space="preserve">Instruct student </w:t>
      </w:r>
      <w:r w:rsidR="004C3554">
        <w:t>groups</w:t>
      </w:r>
      <w:r w:rsidR="00EC3F6C">
        <w:t xml:space="preserve"> to read page</w:t>
      </w:r>
      <w:r w:rsidR="00134966">
        <w:t>s</w:t>
      </w:r>
      <w:r>
        <w:t xml:space="preserve"> 145</w:t>
      </w:r>
      <w:r w:rsidR="00276599">
        <w:t>–</w:t>
      </w:r>
      <w:r>
        <w:t>146</w:t>
      </w:r>
      <w:r w:rsidR="00EC3F6C">
        <w:t xml:space="preserve"> </w:t>
      </w:r>
      <w:r w:rsidR="006C3FA1">
        <w:t>(</w:t>
      </w:r>
      <w:r w:rsidR="00EC3F6C">
        <w:t xml:space="preserve">from </w:t>
      </w:r>
      <w:r w:rsidR="00B511AA">
        <w:t>“‘</w:t>
      </w:r>
      <w:r>
        <w:t>A young man needs to learn when” to “Once a poem’s left home, it doesn’t care about you”</w:t>
      </w:r>
      <w:r w:rsidR="004C3554">
        <w:t xml:space="preserve">) and answer the following questions before sharing out with the class. </w:t>
      </w:r>
    </w:p>
    <w:p w14:paraId="554718AA" w14:textId="77777777" w:rsidR="00EC3F6C" w:rsidRDefault="00AF22F6" w:rsidP="00AF22F6">
      <w:pPr>
        <w:pStyle w:val="Q"/>
      </w:pPr>
      <w:r>
        <w:t>How does Jason feel when Madame Crommelynck reads “Rocks”? Why does he feel this way?</w:t>
      </w:r>
    </w:p>
    <w:p w14:paraId="74AA2DB4" w14:textId="78D46CE4" w:rsidR="009F1B4D" w:rsidRDefault="008079D8" w:rsidP="009F1B4D">
      <w:pPr>
        <w:pStyle w:val="SR"/>
      </w:pPr>
      <w:r w:rsidRPr="00E11815">
        <w:t>Jason displays mixed emotions, as he is both “giddy w</w:t>
      </w:r>
      <w:r>
        <w:t>ith importance” and “</w:t>
      </w:r>
      <w:r w:rsidR="004C3554">
        <w:t>[f]</w:t>
      </w:r>
      <w:r>
        <w:t xml:space="preserve">earful” (p. 145). </w:t>
      </w:r>
      <w:r w:rsidR="003F2340">
        <w:t>He is satisfied that his words captured the attention of an “exotic woman” (p.</w:t>
      </w:r>
      <w:r w:rsidR="00F67969">
        <w:t xml:space="preserve"> </w:t>
      </w:r>
      <w:r w:rsidR="003F2340">
        <w:t xml:space="preserve">145) like Madame Crommelynck. At the same time, he is fearful because he knows Madame Crommelynck might criticize his work. </w:t>
      </w:r>
    </w:p>
    <w:p w14:paraId="7779CDE7" w14:textId="77777777" w:rsidR="00323DFA" w:rsidRDefault="00323DFA" w:rsidP="00AF22F6">
      <w:pPr>
        <w:pStyle w:val="Q"/>
      </w:pPr>
      <w:r>
        <w:t xml:space="preserve">What is Madame Crommelynck’s opinion of “Rocks”? How </w:t>
      </w:r>
      <w:r w:rsidR="00321A93">
        <w:t>does she believe “Rocks” compare</w:t>
      </w:r>
      <w:r w:rsidR="00CF6203">
        <w:t>s</w:t>
      </w:r>
      <w:r w:rsidR="00321A93">
        <w:t xml:space="preserve"> to other poems?</w:t>
      </w:r>
    </w:p>
    <w:p w14:paraId="2F2BA6EB" w14:textId="77777777" w:rsidR="001F7271" w:rsidRDefault="001F7271" w:rsidP="00321A93">
      <w:pPr>
        <w:pStyle w:val="SR"/>
      </w:pPr>
      <w:r>
        <w:t xml:space="preserve">Student responses should include: </w:t>
      </w:r>
    </w:p>
    <w:p w14:paraId="390D0180" w14:textId="1A3342E4" w:rsidR="001F7271" w:rsidRDefault="009A6436" w:rsidP="009F1B4D">
      <w:pPr>
        <w:pStyle w:val="SR"/>
        <w:numPr>
          <w:ilvl w:val="1"/>
          <w:numId w:val="10"/>
        </w:numPr>
      </w:pPr>
      <w:r>
        <w:t xml:space="preserve">Although </w:t>
      </w:r>
      <w:r w:rsidR="00321A93">
        <w:t>Madame Crommelynck says that Jason still has work to do before he can be the master of his words, she praises “Rocks</w:t>
      </w:r>
      <w:r w:rsidR="00F67969">
        <w:t>” (p. 145)</w:t>
      </w:r>
      <w:r w:rsidR="00321A93">
        <w:t xml:space="preserve"> for being “robust enough to </w:t>
      </w:r>
      <w:r w:rsidR="00321A93">
        <w:rPr>
          <w:i/>
        </w:rPr>
        <w:t xml:space="preserve">be </w:t>
      </w:r>
      <w:r w:rsidR="00321A93">
        <w:t xml:space="preserve">criticized” (p. 146). This means that the poem is complex and strong enough to be worth discussing. </w:t>
      </w:r>
    </w:p>
    <w:p w14:paraId="16DD05AA" w14:textId="24A78E03" w:rsidR="00321A93" w:rsidRDefault="001F7271" w:rsidP="009F1B4D">
      <w:pPr>
        <w:pStyle w:val="SR"/>
        <w:numPr>
          <w:ilvl w:val="1"/>
          <w:numId w:val="10"/>
        </w:numPr>
      </w:pPr>
      <w:r>
        <w:t>S</w:t>
      </w:r>
      <w:r w:rsidR="00321A93">
        <w:t>he says some other weaker poems “disintegrate” (p. 14</w:t>
      </w:r>
      <w:r w:rsidR="00F67969">
        <w:t>6</w:t>
      </w:r>
      <w:r w:rsidR="00321A93">
        <w:t>) at one touch</w:t>
      </w:r>
      <w:r>
        <w:t>, or that they</w:t>
      </w:r>
      <w:r w:rsidR="005B0743">
        <w:t xml:space="preserve"> </w:t>
      </w:r>
      <w:r w:rsidR="00321A93">
        <w:t>are not strong enough to be criticized or discussed in a meaningful way.</w:t>
      </w:r>
    </w:p>
    <w:p w14:paraId="382F1B9B" w14:textId="78BB5687" w:rsidR="00321A93" w:rsidRDefault="00321A93" w:rsidP="00F22AAD">
      <w:pPr>
        <w:pStyle w:val="IN"/>
      </w:pPr>
      <w:r>
        <w:lastRenderedPageBreak/>
        <w:t xml:space="preserve">Students track specific evidence about Madame Crommelynck’s praise and criticism of Jason’s work on a tool they complete for </w:t>
      </w:r>
      <w:r w:rsidR="004C3554">
        <w:t xml:space="preserve">this lesson’s </w:t>
      </w:r>
      <w:r>
        <w:t>homework</w:t>
      </w:r>
      <w:r w:rsidRPr="00E364AB">
        <w:t>.</w:t>
      </w:r>
    </w:p>
    <w:p w14:paraId="0242E2C7" w14:textId="77777777" w:rsidR="00323DFA" w:rsidRDefault="00323DFA" w:rsidP="00AF22F6">
      <w:pPr>
        <w:pStyle w:val="Q"/>
      </w:pPr>
      <w:r>
        <w:t>What is the meaning</w:t>
      </w:r>
      <w:r w:rsidR="00D55EF4">
        <w:t xml:space="preserve"> of</w:t>
      </w:r>
      <w:r>
        <w:t xml:space="preserve"> Madame Crommelynck</w:t>
      </w:r>
      <w:r w:rsidR="00D55EF4">
        <w:t>’s</w:t>
      </w:r>
      <w:r>
        <w:t xml:space="preserve"> reference to Jason’s umbilical cords?</w:t>
      </w:r>
    </w:p>
    <w:p w14:paraId="5B029B1F" w14:textId="77777777" w:rsidR="00321A93" w:rsidRDefault="00CF6203" w:rsidP="00CF6203">
      <w:pPr>
        <w:pStyle w:val="SR"/>
      </w:pPr>
      <w:r>
        <w:t>Madame Crommelynck says Jason is “too timid to cut his umbilical cords” (p</w:t>
      </w:r>
      <w:r w:rsidR="00F67969">
        <w:t>.</w:t>
      </w:r>
      <w:r>
        <w:t xml:space="preserve"> 146). This reference to the physical connection between mother and baby represents Jason’s inability to separate himself from his parents and speak honestly</w:t>
      </w:r>
      <w:r w:rsidR="00D21378">
        <w:t>,</w:t>
      </w:r>
      <w:r>
        <w:t xml:space="preserve"> except for in his poems.</w:t>
      </w:r>
    </w:p>
    <w:p w14:paraId="0E05E243" w14:textId="77777777" w:rsidR="00323DFA" w:rsidRDefault="00323DFA" w:rsidP="00AF22F6">
      <w:pPr>
        <w:pStyle w:val="Q"/>
      </w:pPr>
      <w:r>
        <w:t>According to Madame Crommelynck what does poetry alone allow Jason to do?</w:t>
      </w:r>
    </w:p>
    <w:p w14:paraId="12C5E156" w14:textId="05474CC0" w:rsidR="00C91E23" w:rsidRDefault="00CF6203" w:rsidP="004A4702">
      <w:pPr>
        <w:pStyle w:val="SR"/>
      </w:pPr>
      <w:r>
        <w:t>Madame Crommelynck explains that poetry allows Jason to express himself in a way that he does not dare to do in real life. She says, “[</w:t>
      </w:r>
      <w:r w:rsidRPr="00CF6203">
        <w:rPr>
          <w:i/>
        </w:rPr>
        <w:t>h</w:t>
      </w:r>
      <w:r>
        <w:t>]</w:t>
      </w:r>
      <w:r>
        <w:rPr>
          <w:i/>
        </w:rPr>
        <w:t>ere</w:t>
      </w:r>
      <w:r>
        <w:t xml:space="preserve"> in your poems you do what you do not dare to do</w:t>
      </w:r>
      <w:r w:rsidR="007C4295">
        <w:t xml:space="preserve"> </w:t>
      </w:r>
      <w:r>
        <w:t>…</w:t>
      </w:r>
      <w:r w:rsidR="007C4295">
        <w:t xml:space="preserve"> </w:t>
      </w:r>
      <w:r>
        <w:t xml:space="preserve">[i]n reality” (p. 146). </w:t>
      </w:r>
    </w:p>
    <w:p w14:paraId="4C624E2C" w14:textId="18AFD2A4" w:rsidR="00C91E23" w:rsidRDefault="00C91E23" w:rsidP="00C91E23">
      <w:pPr>
        <w:pStyle w:val="IN"/>
      </w:pPr>
      <w:r w:rsidRPr="00CF1BBD">
        <w:rPr>
          <w:b/>
        </w:rPr>
        <w:t>Differentiation Consideration:</w:t>
      </w:r>
      <w:r>
        <w:rPr>
          <w:b/>
        </w:rPr>
        <w:t xml:space="preserve"> </w:t>
      </w:r>
      <w:r w:rsidR="00A16400">
        <w:t>I</w:t>
      </w:r>
      <w:r>
        <w:t>f students struggle to discuss the previous two questions, consider asking the following scaffolding questions:</w:t>
      </w:r>
    </w:p>
    <w:p w14:paraId="725DD515" w14:textId="589050D3" w:rsidR="00C91E23" w:rsidRPr="00D21378" w:rsidRDefault="00C91E23" w:rsidP="00D21378">
      <w:pPr>
        <w:pStyle w:val="DCwithQ"/>
      </w:pPr>
      <w:r w:rsidRPr="00D21378">
        <w:t xml:space="preserve">What does the italicized word </w:t>
      </w:r>
      <w:r w:rsidR="00B511AA" w:rsidRPr="00B511AA">
        <w:t>“</w:t>
      </w:r>
      <w:r w:rsidRPr="00D21378">
        <w:rPr>
          <w:i/>
        </w:rPr>
        <w:t>here</w:t>
      </w:r>
      <w:r w:rsidR="00B511AA" w:rsidRPr="00B511AA">
        <w:t>”</w:t>
      </w:r>
      <w:r w:rsidRPr="00D21378">
        <w:t xml:space="preserve"> refer to each time each time Madame Crommelyn</w:t>
      </w:r>
      <w:r w:rsidR="00F22AAD">
        <w:t>c</w:t>
      </w:r>
      <w:r w:rsidRPr="00D21378">
        <w:t>k says it on page 146?</w:t>
      </w:r>
    </w:p>
    <w:p w14:paraId="14C48470" w14:textId="5892876A" w:rsidR="00C91E23" w:rsidRDefault="00C91E23" w:rsidP="00C91E23">
      <w:pPr>
        <w:pStyle w:val="DCwithSR"/>
      </w:pPr>
      <w:r>
        <w:t xml:space="preserve">The first two times she says </w:t>
      </w:r>
      <w:r w:rsidR="00B511AA">
        <w:t>“</w:t>
      </w:r>
      <w:r>
        <w:rPr>
          <w:i/>
        </w:rPr>
        <w:t>here</w:t>
      </w:r>
      <w:r>
        <w:t>,</w:t>
      </w:r>
      <w:r w:rsidR="00B511AA">
        <w:t>”</w:t>
      </w:r>
      <w:r>
        <w:t xml:space="preserve"> it </w:t>
      </w:r>
      <w:r w:rsidR="004C3554">
        <w:t>refers to</w:t>
      </w:r>
      <w:r>
        <w:t xml:space="preserve"> Jason’s poetry</w:t>
      </w:r>
      <w:r w:rsidR="004C3554">
        <w:t>:</w:t>
      </w:r>
      <w:r w:rsidR="007C4295">
        <w:t xml:space="preserve"> </w:t>
      </w:r>
      <w:r>
        <w:t xml:space="preserve">“she gave the page a nasty poke” </w:t>
      </w:r>
      <w:r w:rsidR="00F67969">
        <w:t>(</w:t>
      </w:r>
      <w:r>
        <w:t xml:space="preserve">p. 146). The third time she uses </w:t>
      </w:r>
      <w:r w:rsidR="00B511AA">
        <w:t>“</w:t>
      </w:r>
      <w:r>
        <w:rPr>
          <w:i/>
        </w:rPr>
        <w:t>here</w:t>
      </w:r>
      <w:r w:rsidR="004A4702">
        <w:t>,</w:t>
      </w:r>
      <w:r w:rsidR="00B511AA">
        <w:t>”</w:t>
      </w:r>
      <w:r w:rsidR="004A4702">
        <w:t xml:space="preserve"> it describes reality</w:t>
      </w:r>
      <w:r w:rsidR="004C3554">
        <w:t>:</w:t>
      </w:r>
      <w:r w:rsidR="006C3FA1">
        <w:t xml:space="preserve"> </w:t>
      </w:r>
      <w:r w:rsidR="004A4702">
        <w:t>“she jabbed at the window”</w:t>
      </w:r>
      <w:r w:rsidR="00F67969">
        <w:t xml:space="preserve"> (p. 146)</w:t>
      </w:r>
      <w:r w:rsidR="004A4702">
        <w:t xml:space="preserve">. The fourth time she uses </w:t>
      </w:r>
      <w:r w:rsidR="00B511AA">
        <w:t>“</w:t>
      </w:r>
      <w:r w:rsidR="004A4702">
        <w:rPr>
          <w:i/>
        </w:rPr>
        <w:t>here</w:t>
      </w:r>
      <w:r w:rsidR="004A4702">
        <w:t>,</w:t>
      </w:r>
      <w:r w:rsidR="00B511AA">
        <w:t>”</w:t>
      </w:r>
      <w:r w:rsidR="004A4702">
        <w:t xml:space="preserve"> it describes Jason’s heart</w:t>
      </w:r>
      <w:r w:rsidR="004C3554">
        <w:t>:</w:t>
      </w:r>
      <w:r w:rsidR="004A4702">
        <w:t xml:space="preserve"> “She jabbed my heart” </w:t>
      </w:r>
      <w:r w:rsidR="00F67969">
        <w:t>(</w:t>
      </w:r>
      <w:r w:rsidR="004A4702">
        <w:t>p. 146).</w:t>
      </w:r>
    </w:p>
    <w:p w14:paraId="52196F43" w14:textId="164FC6DB" w:rsidR="004A4702" w:rsidRDefault="004A4702" w:rsidP="004A4702">
      <w:pPr>
        <w:pStyle w:val="DCwithQ"/>
      </w:pPr>
      <w:r>
        <w:t xml:space="preserve">Summarize what Madame Crommelynck tells Jason in the paragraph in which </w:t>
      </w:r>
      <w:r w:rsidR="00D55EF4">
        <w:t xml:space="preserve">she </w:t>
      </w:r>
      <w:r>
        <w:t xml:space="preserve">repeats the word </w:t>
      </w:r>
      <w:r>
        <w:rPr>
          <w:i/>
        </w:rPr>
        <w:t>here</w:t>
      </w:r>
      <w:r>
        <w:t>.</w:t>
      </w:r>
    </w:p>
    <w:p w14:paraId="34CE4E7C" w14:textId="0D8C76B6" w:rsidR="004A4702" w:rsidRPr="004A4702" w:rsidRDefault="004A4702" w:rsidP="00F22AAD">
      <w:pPr>
        <w:pStyle w:val="DCwithSR"/>
      </w:pPr>
      <w:r w:rsidRPr="00D21378">
        <w:t>She tells Jason that poetry allows him to express what is in his heart, but he does</w:t>
      </w:r>
      <w:r w:rsidR="006C3FA1">
        <w:t xml:space="preserve"> </w:t>
      </w:r>
      <w:r w:rsidRPr="00D21378">
        <w:t>n</w:t>
      </w:r>
      <w:r w:rsidR="006C3FA1">
        <w:t>o</w:t>
      </w:r>
      <w:r w:rsidRPr="00D21378">
        <w:t>t dare to express what</w:t>
      </w:r>
      <w:r>
        <w:t xml:space="preserve"> is in his heart anywhere except in his poems.</w:t>
      </w:r>
    </w:p>
    <w:p w14:paraId="69A5A929" w14:textId="77777777" w:rsidR="00CF1BBD" w:rsidRDefault="00CF1BBD" w:rsidP="00CF1BBD">
      <w:pPr>
        <w:pStyle w:val="IN"/>
      </w:pPr>
      <w:r w:rsidRPr="00CF1BBD">
        <w:rPr>
          <w:b/>
        </w:rPr>
        <w:t>Differentiation Consideration:</w:t>
      </w:r>
      <w:r>
        <w:rPr>
          <w:b/>
        </w:rPr>
        <w:t xml:space="preserve"> </w:t>
      </w:r>
      <w:r>
        <w:t xml:space="preserve">if students are ready for deeper analysis, consider asking </w:t>
      </w:r>
      <w:r w:rsidR="00F22AAD">
        <w:t xml:space="preserve">them the following extension </w:t>
      </w:r>
      <w:r>
        <w:t>question:</w:t>
      </w:r>
    </w:p>
    <w:p w14:paraId="135779FE" w14:textId="29853C69" w:rsidR="00CF1BBD" w:rsidRPr="00D21378" w:rsidRDefault="00CF1BBD" w:rsidP="00CF1BBD">
      <w:pPr>
        <w:pStyle w:val="DCwithQ"/>
      </w:pPr>
      <w:r w:rsidRPr="00D21378">
        <w:t xml:space="preserve">What is the meaning of Jason’s statement “X-rays make me queasy”? How </w:t>
      </w:r>
      <w:r w:rsidR="001F7271">
        <w:t>does</w:t>
      </w:r>
      <w:r w:rsidR="001F7271" w:rsidRPr="00D21378">
        <w:t xml:space="preserve"> </w:t>
      </w:r>
      <w:r w:rsidRPr="00D21378">
        <w:t xml:space="preserve">the statement </w:t>
      </w:r>
      <w:r w:rsidR="001F7271">
        <w:t>relate to</w:t>
      </w:r>
      <w:r w:rsidRPr="00D21378">
        <w:t xml:space="preserve"> his experience in the Solarium?</w:t>
      </w:r>
    </w:p>
    <w:p w14:paraId="1DEFAE90" w14:textId="4634FB5E" w:rsidR="00CF1BBD" w:rsidRDefault="00CF1BBD" w:rsidP="00CF1BBD">
      <w:pPr>
        <w:pStyle w:val="DCwithSR"/>
      </w:pPr>
      <w:r>
        <w:t>Jason uses the X-ray reference to describe Madame Crommelynck’s analysis of Jason’s poetry and personal life. Having Madame Crommelynck know so much about his life and emotions makes Jason “qu</w:t>
      </w:r>
      <w:r w:rsidR="004C3554">
        <w:t>easy” (p. 146) or uncomfortable, especially because he is a private person.</w:t>
      </w:r>
      <w:r>
        <w:t xml:space="preserve"> </w:t>
      </w:r>
    </w:p>
    <w:p w14:paraId="0F088103" w14:textId="2DF429FD" w:rsidR="0063239B" w:rsidRPr="00AF22F6" w:rsidRDefault="0063239B" w:rsidP="0063239B">
      <w:pPr>
        <w:pStyle w:val="TA"/>
      </w:pPr>
      <w:r>
        <w:t xml:space="preserve">Lead a </w:t>
      </w:r>
      <w:r w:rsidR="00812A0F">
        <w:t xml:space="preserve">brief </w:t>
      </w:r>
      <w:r>
        <w:t>whole-class discussion of student responses.</w:t>
      </w:r>
    </w:p>
    <w:p w14:paraId="544A1A7E" w14:textId="77777777" w:rsidR="00AF22F6" w:rsidRDefault="00AF22F6" w:rsidP="00323DFA">
      <w:pPr>
        <w:pStyle w:val="BR"/>
      </w:pPr>
    </w:p>
    <w:p w14:paraId="21B5A00E" w14:textId="14B8319F" w:rsidR="004C3554" w:rsidRPr="002630E8" w:rsidRDefault="004C3554" w:rsidP="004C3554">
      <w:pPr>
        <w:pStyle w:val="TA"/>
      </w:pPr>
      <w:r>
        <w:lastRenderedPageBreak/>
        <w:t>Instruct student pairs to read pages 146–148 (from “‘Back Gardens.’ Madame Crommelynck held up the June Edition” to “‘My glass is empty.’ The last drops were the thickest”) and answer the following questions before sharing out with the class.</w:t>
      </w:r>
    </w:p>
    <w:p w14:paraId="39E73BC6" w14:textId="4EAB721D" w:rsidR="00A85404" w:rsidRDefault="003F6E24" w:rsidP="00812A0F">
      <w:pPr>
        <w:pStyle w:val="TA"/>
      </w:pPr>
      <w:r>
        <w:t xml:space="preserve">Provide students with the following definitions: </w:t>
      </w:r>
      <w:r w:rsidR="00A85404">
        <w:rPr>
          <w:i/>
        </w:rPr>
        <w:t>christen</w:t>
      </w:r>
      <w:r>
        <w:t xml:space="preserve"> means “</w:t>
      </w:r>
      <w:r w:rsidR="00A85404" w:rsidRPr="00A85404">
        <w:t>to name and dedicate</w:t>
      </w:r>
      <w:r w:rsidR="00E23ABA">
        <w:t>,</w:t>
      </w:r>
      <w:r>
        <w:t xml:space="preserve">” </w:t>
      </w:r>
      <w:r w:rsidR="00FF5102">
        <w:rPr>
          <w:i/>
        </w:rPr>
        <w:t xml:space="preserve">palate </w:t>
      </w:r>
      <w:r w:rsidR="00FF5102">
        <w:t>means “</w:t>
      </w:r>
      <w:r w:rsidR="00FF5102" w:rsidRPr="00DC5720">
        <w:t>the sense of taste</w:t>
      </w:r>
      <w:r w:rsidR="00FF5102">
        <w:t>,”</w:t>
      </w:r>
      <w:r w:rsidR="00FF5102">
        <w:rPr>
          <w:i/>
        </w:rPr>
        <w:t xml:space="preserve"> precision </w:t>
      </w:r>
      <w:r w:rsidR="00FF5102">
        <w:t xml:space="preserve">means </w:t>
      </w:r>
      <w:r w:rsidR="00FF5102" w:rsidRPr="00DC5720">
        <w:t>“</w:t>
      </w:r>
      <w:r w:rsidR="00FF5102" w:rsidRPr="00184E9A">
        <w:t>exactness or accuracy</w:t>
      </w:r>
      <w:r w:rsidR="00FF5102">
        <w:t>,</w:t>
      </w:r>
      <w:r w:rsidR="00FF5102" w:rsidRPr="00DC5720">
        <w:t>”</w:t>
      </w:r>
      <w:r w:rsidR="00FF5102">
        <w:t xml:space="preserve"> </w:t>
      </w:r>
      <w:r w:rsidR="00A85404">
        <w:rPr>
          <w:i/>
        </w:rPr>
        <w:t>inarticulate</w:t>
      </w:r>
      <w:r>
        <w:t xml:space="preserve"> means “</w:t>
      </w:r>
      <w:r w:rsidR="00A85404" w:rsidRPr="00E81670">
        <w:t>lacking the ability to express oneself, especially in clear and effective speech</w:t>
      </w:r>
      <w:r w:rsidR="00E23ABA">
        <w:t>,</w:t>
      </w:r>
      <w:r>
        <w:t>”</w:t>
      </w:r>
      <w:r>
        <w:rPr>
          <w:i/>
        </w:rPr>
        <w:t xml:space="preserve"> </w:t>
      </w:r>
      <w:r w:rsidR="00A85404">
        <w:rPr>
          <w:i/>
        </w:rPr>
        <w:t>fabricated</w:t>
      </w:r>
      <w:r>
        <w:t xml:space="preserve"> means “</w:t>
      </w:r>
      <w:r w:rsidR="00A85404">
        <w:t>made</w:t>
      </w:r>
      <w:r w:rsidR="00A85404" w:rsidRPr="00E81670">
        <w:t xml:space="preserve"> </w:t>
      </w:r>
      <w:r w:rsidR="00A85404">
        <w:t>by</w:t>
      </w:r>
      <w:r w:rsidR="008E447E">
        <w:t xml:space="preserve"> skillfully</w:t>
      </w:r>
      <w:r w:rsidR="00A85404">
        <w:t xml:space="preserve"> assembling parts or sections</w:t>
      </w:r>
      <w:r w:rsidR="00E23ABA">
        <w:t>,</w:t>
      </w:r>
      <w:r>
        <w:t xml:space="preserve">” </w:t>
      </w:r>
      <w:r w:rsidR="00A85404">
        <w:rPr>
          <w:i/>
        </w:rPr>
        <w:t>abstract</w:t>
      </w:r>
      <w:r>
        <w:t xml:space="preserve"> means “</w:t>
      </w:r>
      <w:r w:rsidR="00A85404" w:rsidRPr="00E81670">
        <w:t>an idea or term considered apart from some material basis or object</w:t>
      </w:r>
      <w:r w:rsidR="004C3554">
        <w:t>,</w:t>
      </w:r>
      <w:r w:rsidR="00E23ABA">
        <w:t>”</w:t>
      </w:r>
      <w:r>
        <w:t xml:space="preserve"> and </w:t>
      </w:r>
      <w:r w:rsidR="00A85404">
        <w:rPr>
          <w:i/>
        </w:rPr>
        <w:t>maladroit</w:t>
      </w:r>
      <w:r>
        <w:t xml:space="preserve"> means</w:t>
      </w:r>
      <w:r w:rsidRPr="00C14094">
        <w:t xml:space="preserve"> </w:t>
      </w:r>
      <w:r>
        <w:t>“</w:t>
      </w:r>
      <w:r w:rsidR="00A85404">
        <w:t xml:space="preserve">clumsy </w:t>
      </w:r>
      <w:r w:rsidR="005D307A">
        <w:t xml:space="preserve">or </w:t>
      </w:r>
      <w:r w:rsidR="00A85404">
        <w:t>insensitive</w:t>
      </w:r>
      <w:r w:rsidR="005D307A">
        <w:t>.</w:t>
      </w:r>
      <w:r>
        <w:t>”</w:t>
      </w:r>
    </w:p>
    <w:p w14:paraId="76ECF943" w14:textId="067CFB58" w:rsidR="003F6E24" w:rsidRDefault="003F6E24" w:rsidP="003F6E24">
      <w:pPr>
        <w:pStyle w:val="SA"/>
      </w:pPr>
      <w:r w:rsidRPr="00130FBE">
        <w:t>Students</w:t>
      </w:r>
      <w:r>
        <w:t xml:space="preserve"> write the definitions of </w:t>
      </w:r>
      <w:r w:rsidR="00A85404">
        <w:rPr>
          <w:i/>
        </w:rPr>
        <w:t>christen</w:t>
      </w:r>
      <w:r w:rsidRPr="00C14094">
        <w:t>,</w:t>
      </w:r>
      <w:r>
        <w:rPr>
          <w:i/>
        </w:rPr>
        <w:t xml:space="preserve"> </w:t>
      </w:r>
      <w:r w:rsidR="00317655">
        <w:rPr>
          <w:i/>
        </w:rPr>
        <w:t>palate</w:t>
      </w:r>
      <w:r w:rsidR="00317655">
        <w:t xml:space="preserve">, </w:t>
      </w:r>
      <w:r w:rsidR="00317655" w:rsidRPr="004562AE">
        <w:rPr>
          <w:i/>
        </w:rPr>
        <w:t>precision</w:t>
      </w:r>
      <w:r w:rsidR="00317655">
        <w:t xml:space="preserve">, </w:t>
      </w:r>
      <w:r w:rsidR="00A85404">
        <w:rPr>
          <w:i/>
        </w:rPr>
        <w:t>inarticulate</w:t>
      </w:r>
      <w:r w:rsidRPr="00C14094">
        <w:t>,</w:t>
      </w:r>
      <w:r>
        <w:t xml:space="preserve"> </w:t>
      </w:r>
      <w:r w:rsidR="00A85404">
        <w:rPr>
          <w:i/>
        </w:rPr>
        <w:t>fabricated</w:t>
      </w:r>
      <w:r>
        <w:t xml:space="preserve">, </w:t>
      </w:r>
      <w:r w:rsidR="00A85404" w:rsidRPr="00A85404">
        <w:rPr>
          <w:i/>
        </w:rPr>
        <w:t>abstract</w:t>
      </w:r>
      <w:r w:rsidRPr="000E66ED">
        <w:rPr>
          <w:i/>
        </w:rPr>
        <w:t>,</w:t>
      </w:r>
      <w:r>
        <w:rPr>
          <w:i/>
        </w:rPr>
        <w:t xml:space="preserve"> </w:t>
      </w:r>
      <w:r w:rsidRPr="00C14094">
        <w:t>and</w:t>
      </w:r>
      <w:r>
        <w:rPr>
          <w:i/>
        </w:rPr>
        <w:t xml:space="preserve"> </w:t>
      </w:r>
      <w:r w:rsidR="00A85404">
        <w:rPr>
          <w:i/>
        </w:rPr>
        <w:t xml:space="preserve">maladroit </w:t>
      </w:r>
      <w:r>
        <w:t>on their cop</w:t>
      </w:r>
      <w:r w:rsidR="005D307A">
        <w:t>ies</w:t>
      </w:r>
      <w:r>
        <w:t xml:space="preserve"> of the text or in a vocabulary journal.</w:t>
      </w:r>
    </w:p>
    <w:p w14:paraId="7C23737A" w14:textId="1AEA77D2" w:rsidR="003F6E24" w:rsidRPr="00B160C2" w:rsidRDefault="003F6E24" w:rsidP="003F6E24">
      <w:pPr>
        <w:pStyle w:val="IN"/>
        <w:rPr>
          <w:b/>
        </w:rPr>
      </w:pPr>
      <w:r w:rsidRPr="00B160C2">
        <w:rPr>
          <w:b/>
        </w:rPr>
        <w:t>Differentiation Consideration:</w:t>
      </w:r>
      <w:r>
        <w:rPr>
          <w:b/>
        </w:rPr>
        <w:t xml:space="preserve"> </w:t>
      </w:r>
      <w:r>
        <w:t xml:space="preserve">Consider providing students with the following definition: </w:t>
      </w:r>
      <w:r w:rsidR="00DC5720">
        <w:t xml:space="preserve"> </w:t>
      </w:r>
      <w:r w:rsidR="00DC5720">
        <w:rPr>
          <w:i/>
        </w:rPr>
        <w:t>fatigue</w:t>
      </w:r>
      <w:r>
        <w:rPr>
          <w:i/>
        </w:rPr>
        <w:t xml:space="preserve"> </w:t>
      </w:r>
      <w:r>
        <w:t xml:space="preserve">means </w:t>
      </w:r>
      <w:r w:rsidR="00DC5720">
        <w:t>“</w:t>
      </w:r>
      <w:r w:rsidR="00DC5720" w:rsidRPr="00184E9A">
        <w:t>the state of being very tired</w:t>
      </w:r>
      <w:r w:rsidR="00DC5720">
        <w:t>.”</w:t>
      </w:r>
    </w:p>
    <w:p w14:paraId="7711FE23" w14:textId="11A219EA" w:rsidR="003F6E24" w:rsidRDefault="003F6E24" w:rsidP="00DC5720">
      <w:pPr>
        <w:pStyle w:val="DCwithSA"/>
        <w:numPr>
          <w:ilvl w:val="0"/>
          <w:numId w:val="8"/>
        </w:numPr>
      </w:pPr>
      <w:r>
        <w:t xml:space="preserve">Students write the definition of </w:t>
      </w:r>
      <w:r w:rsidR="00DC5720">
        <w:rPr>
          <w:i/>
        </w:rPr>
        <w:t xml:space="preserve">fatigue </w:t>
      </w:r>
      <w:r w:rsidR="00DC5720">
        <w:t>on their cop</w:t>
      </w:r>
      <w:r w:rsidR="00C422BD">
        <w:t>ies</w:t>
      </w:r>
      <w:r w:rsidR="00DC5720">
        <w:t xml:space="preserve"> of the text or in a vocabulary journal</w:t>
      </w:r>
      <w:r>
        <w:rPr>
          <w:i/>
        </w:rPr>
        <w:t>.</w:t>
      </w:r>
    </w:p>
    <w:p w14:paraId="6BA59465" w14:textId="77777777" w:rsidR="002630E8" w:rsidRDefault="002630E8" w:rsidP="00D21378">
      <w:pPr>
        <w:pStyle w:val="Q"/>
        <w:rPr>
          <w:bCs/>
        </w:rPr>
      </w:pPr>
      <w:r w:rsidRPr="00D21378">
        <w:t>According to Madame Crommelynck</w:t>
      </w:r>
      <w:r w:rsidR="007F22A0" w:rsidRPr="00D21378">
        <w:t xml:space="preserve">, how do beautiful words impact </w:t>
      </w:r>
      <w:r w:rsidRPr="00D21378">
        <w:t>poetry?</w:t>
      </w:r>
      <w:r w:rsidR="007B419F" w:rsidRPr="00D21378">
        <w:t xml:space="preserve"> How does the “palate” reference</w:t>
      </w:r>
      <w:r w:rsidR="00465932">
        <w:rPr>
          <w:bCs/>
        </w:rPr>
        <w:t xml:space="preserve"> develop this idea?</w:t>
      </w:r>
    </w:p>
    <w:p w14:paraId="0F257F0E" w14:textId="77777777" w:rsidR="001E0212" w:rsidRDefault="001E0212" w:rsidP="007F22A0">
      <w:pPr>
        <w:pStyle w:val="SR"/>
      </w:pPr>
      <w:r>
        <w:t xml:space="preserve">Student responses should include: </w:t>
      </w:r>
    </w:p>
    <w:p w14:paraId="1FED71EF" w14:textId="2C87E24D" w:rsidR="001E0212" w:rsidRDefault="00465932" w:rsidP="009F1B4D">
      <w:pPr>
        <w:pStyle w:val="SR"/>
        <w:numPr>
          <w:ilvl w:val="1"/>
          <w:numId w:val="10"/>
        </w:numPr>
      </w:pPr>
      <w:r>
        <w:t>Madame Crommelyn</w:t>
      </w:r>
      <w:r w:rsidR="00DC5720">
        <w:t>c</w:t>
      </w:r>
      <w:r>
        <w:t>k</w:t>
      </w:r>
      <w:r w:rsidR="007F22A0">
        <w:t xml:space="preserve"> believes that beautiful words “ruin [Jason’s] poetry</w:t>
      </w:r>
      <w:r>
        <w:t>,</w:t>
      </w:r>
      <w:r w:rsidR="007F22A0">
        <w:t xml:space="preserve">” but </w:t>
      </w:r>
      <w:r>
        <w:t xml:space="preserve">she believes </w:t>
      </w:r>
      <w:r w:rsidR="007F22A0">
        <w:t>that poems should have “a touch” of beauty</w:t>
      </w:r>
      <w:r w:rsidR="00611EF8">
        <w:t xml:space="preserve"> (p. 147)</w:t>
      </w:r>
      <w:r w:rsidR="007F22A0">
        <w:t xml:space="preserve">. </w:t>
      </w:r>
    </w:p>
    <w:p w14:paraId="4A3AD3F0" w14:textId="7338A4DB" w:rsidR="007F22A0" w:rsidRDefault="00465932" w:rsidP="009F1B4D">
      <w:pPr>
        <w:pStyle w:val="SR"/>
        <w:numPr>
          <w:ilvl w:val="1"/>
          <w:numId w:val="10"/>
        </w:numPr>
      </w:pPr>
      <w:r>
        <w:t>She compares reading poetry to eating food when she says the “palate becomes nauseous” (p. 147). Just as too much of a good food or ingredient would make a person sick, too great an emphasis on beauty is unappealing to a reader of poetry.</w:t>
      </w:r>
    </w:p>
    <w:p w14:paraId="4DE171BB" w14:textId="77777777" w:rsidR="007B419F" w:rsidRDefault="007F22A0" w:rsidP="00D21378">
      <w:pPr>
        <w:pStyle w:val="Q"/>
      </w:pPr>
      <w:r w:rsidRPr="00D21378">
        <w:t>What is the “misconception” about</w:t>
      </w:r>
      <w:r>
        <w:t xml:space="preserve"> poetry that Madame Crommelynk explains to Jason?</w:t>
      </w:r>
      <w:r w:rsidR="00465932">
        <w:t xml:space="preserve"> </w:t>
      </w:r>
    </w:p>
    <w:p w14:paraId="5CD50114" w14:textId="4A2087C5" w:rsidR="00A00363" w:rsidRDefault="007F22A0" w:rsidP="007B419F">
      <w:pPr>
        <w:pStyle w:val="SR"/>
      </w:pPr>
      <w:r>
        <w:t>Madame Crommelynck says that idiots “labor in th[e] misconception” that “a poem must be beautiful or it is not a poem”</w:t>
      </w:r>
      <w:r w:rsidR="00A00363">
        <w:t xml:space="preserve"> (p. 147)</w:t>
      </w:r>
      <w:r w:rsidR="00611EF8">
        <w:t>.</w:t>
      </w:r>
      <w:r>
        <w:t xml:space="preserve"> She says the “[b]eauty is </w:t>
      </w:r>
      <w:r>
        <w:rPr>
          <w:i/>
        </w:rPr>
        <w:t xml:space="preserve">not </w:t>
      </w:r>
      <w:r>
        <w:t>excellence” (p. 147)</w:t>
      </w:r>
      <w:r w:rsidR="00F907D0">
        <w:t>.</w:t>
      </w:r>
      <w:r w:rsidR="009F1B4D">
        <w:t xml:space="preserve"> In other words, she suggests that many poems make the mistake of thinking that poetry and beauty are the same thing, when in reality, a poem may be excellent without being beautiful.</w:t>
      </w:r>
    </w:p>
    <w:p w14:paraId="7297368D" w14:textId="77777777" w:rsidR="00D21378" w:rsidRPr="00D21378" w:rsidRDefault="00D21378" w:rsidP="00D21378">
      <w:pPr>
        <w:pStyle w:val="IN"/>
        <w:rPr>
          <w:b/>
        </w:rPr>
      </w:pPr>
      <w:r w:rsidRPr="00D21378">
        <w:rPr>
          <w:b/>
        </w:rPr>
        <w:t>Differentiation Consideration:</w:t>
      </w:r>
      <w:r>
        <w:rPr>
          <w:b/>
        </w:rPr>
        <w:t xml:space="preserve"> </w:t>
      </w:r>
      <w:r>
        <w:t>If students struggle to answer the question above, consider asking the following scaffolding question:</w:t>
      </w:r>
    </w:p>
    <w:p w14:paraId="2E14BAB5" w14:textId="48E029DD" w:rsidR="00A00363" w:rsidRDefault="00A00363" w:rsidP="00D21378">
      <w:pPr>
        <w:pStyle w:val="DCwithQ"/>
      </w:pPr>
      <w:r w:rsidRPr="00D21378">
        <w:t>Using context from the text</w:t>
      </w:r>
      <w:r>
        <w:t xml:space="preserve"> and the structure of the word, what is the meaning of </w:t>
      </w:r>
      <w:r w:rsidRPr="004562AE">
        <w:rPr>
          <w:i/>
        </w:rPr>
        <w:t>misconception</w:t>
      </w:r>
      <w:r>
        <w:t>?</w:t>
      </w:r>
    </w:p>
    <w:p w14:paraId="6C4B726A" w14:textId="3C0F03AF" w:rsidR="007F22A0" w:rsidRDefault="00A00363" w:rsidP="00D21378">
      <w:pPr>
        <w:pStyle w:val="DCwithSR"/>
      </w:pPr>
      <w:r>
        <w:t xml:space="preserve">The word </w:t>
      </w:r>
      <w:r w:rsidR="006A4C33">
        <w:t>“</w:t>
      </w:r>
      <w:r w:rsidRPr="006A4C33">
        <w:t>concept</w:t>
      </w:r>
      <w:r w:rsidR="006A4C33">
        <w:t>”</w:t>
      </w:r>
      <w:r w:rsidRPr="006A4C33">
        <w:t xml:space="preserve"> </w:t>
      </w:r>
      <w:r>
        <w:t xml:space="preserve">in </w:t>
      </w:r>
      <w:r w:rsidRPr="004562AE">
        <w:rPr>
          <w:i/>
        </w:rPr>
        <w:t>misconception</w:t>
      </w:r>
      <w:r>
        <w:t xml:space="preserve"> means </w:t>
      </w:r>
      <w:r w:rsidR="004562AE">
        <w:t>“</w:t>
      </w:r>
      <w:r>
        <w:t>idea</w:t>
      </w:r>
      <w:r w:rsidR="004562AE">
        <w:t>,”</w:t>
      </w:r>
      <w:r>
        <w:t xml:space="preserve"> and the prefix </w:t>
      </w:r>
      <w:r w:rsidR="006A4C33">
        <w:t>“</w:t>
      </w:r>
      <w:r w:rsidRPr="006A4C33">
        <w:t>mis</w:t>
      </w:r>
      <w:r w:rsidR="006A4C33">
        <w:t>-”</w:t>
      </w:r>
      <w:r>
        <w:t xml:space="preserve"> means </w:t>
      </w:r>
      <w:r w:rsidR="004562AE">
        <w:t>“</w:t>
      </w:r>
      <w:r>
        <w:t>wrong or incorrect,</w:t>
      </w:r>
      <w:r w:rsidR="004562AE">
        <w:t>”</w:t>
      </w:r>
      <w:r>
        <w:t xml:space="preserve"> so a </w:t>
      </w:r>
      <w:r w:rsidRPr="004562AE">
        <w:rPr>
          <w:i/>
        </w:rPr>
        <w:t>misconception</w:t>
      </w:r>
      <w:r>
        <w:t xml:space="preserve"> has something to do with a wrong idea. Madame Crommelynck </w:t>
      </w:r>
      <w:r>
        <w:lastRenderedPageBreak/>
        <w:t>says that “idiots” mistakenly believe “a poem must be beautiful or it is not a poem</w:t>
      </w:r>
      <w:r w:rsidR="00D21378">
        <w:t>,</w:t>
      </w:r>
      <w:r w:rsidR="00611EF8">
        <w:t>”</w:t>
      </w:r>
      <w:r w:rsidR="00D21378">
        <w:t xml:space="preserve"> which confirms t</w:t>
      </w:r>
      <w:r w:rsidR="004562AE">
        <w:t xml:space="preserve">hat </w:t>
      </w:r>
      <w:r w:rsidR="00D21378" w:rsidRPr="004562AE">
        <w:rPr>
          <w:i/>
        </w:rPr>
        <w:t>misconception</w:t>
      </w:r>
      <w:r w:rsidR="00D21378">
        <w:t xml:space="preserve"> </w:t>
      </w:r>
      <w:r w:rsidR="00611EF8">
        <w:t xml:space="preserve">(p. 147) </w:t>
      </w:r>
      <w:r w:rsidR="00D21378">
        <w:t>is a mistaken understanding of something.</w:t>
      </w:r>
    </w:p>
    <w:p w14:paraId="25714359" w14:textId="77777777" w:rsidR="00445FEB" w:rsidRDefault="009A6436" w:rsidP="00BC117D">
      <w:pPr>
        <w:pStyle w:val="IN"/>
      </w:pPr>
      <w:r>
        <w:t xml:space="preserve">Consider drawing students’ attention to their application of standard L.9-10.4.a, b through the process of using context and word parts to make meaning of a word. </w:t>
      </w:r>
    </w:p>
    <w:p w14:paraId="0531641C" w14:textId="77777777" w:rsidR="00465932" w:rsidRDefault="00E633C2" w:rsidP="00812A0F">
      <w:pPr>
        <w:pStyle w:val="Q"/>
      </w:pPr>
      <w:r w:rsidRPr="00E633C2">
        <w:t>How does the reference to a “magnolia” develop Madame Crommelynck’s idea about beauty?</w:t>
      </w:r>
    </w:p>
    <w:p w14:paraId="52DA312E" w14:textId="77777777" w:rsidR="00E633C2" w:rsidRPr="00E633C2" w:rsidRDefault="00E633C2" w:rsidP="00E633C2">
      <w:pPr>
        <w:pStyle w:val="SR"/>
      </w:pPr>
      <w:r>
        <w:t>Madame Crommelynk uses the example of a “magnolia in a moonlight courtyard</w:t>
      </w:r>
      <w:r w:rsidR="00871D39">
        <w:t>” (p. 147) to show how poets do not need to create beauty. Just as one would not “paint the flowers” or “affix the flashy-flashy Christmas lights” (p. 147) to a magnolia that is already beautiful in its natural state, a poet does not need to force beauty on a poem.</w:t>
      </w:r>
    </w:p>
    <w:p w14:paraId="179D9598" w14:textId="3905191A" w:rsidR="00E633C2" w:rsidRDefault="00871D39" w:rsidP="00812A0F">
      <w:pPr>
        <w:pStyle w:val="Q"/>
      </w:pPr>
      <w:r>
        <w:t xml:space="preserve">How does Madame Crommelynk </w:t>
      </w:r>
      <w:r w:rsidR="00C62482">
        <w:t xml:space="preserve">develop </w:t>
      </w:r>
      <w:r w:rsidR="00D55EF4">
        <w:t xml:space="preserve">a central idea of the text through </w:t>
      </w:r>
      <w:r>
        <w:t xml:space="preserve">the comparison between “the amateur” and “the master”? </w:t>
      </w:r>
    </w:p>
    <w:p w14:paraId="1380A091" w14:textId="20BB109B" w:rsidR="00871D39" w:rsidRDefault="00871D39" w:rsidP="00871D39">
      <w:pPr>
        <w:pStyle w:val="SR"/>
      </w:pPr>
      <w:r>
        <w:t xml:space="preserve">“The amateur” (p. 147) tries to make beauty, but “the master” (p. 147) understands that he cannot create beauty. Rather, the master knows “his words [are] just the </w:t>
      </w:r>
      <w:r>
        <w:rPr>
          <w:i/>
        </w:rPr>
        <w:t>vehicle</w:t>
      </w:r>
      <w:r>
        <w:t xml:space="preserve"> in who beauty sits</w:t>
      </w:r>
      <w:r w:rsidR="00BC117D">
        <w:t>” (page. 147)</w:t>
      </w:r>
      <w:r>
        <w:t>. The master realizes he cannot know what beauty is.</w:t>
      </w:r>
      <w:r w:rsidR="00C41B52">
        <w:t xml:space="preserve"> This comparison develops the central idea of the nature of beauty. In the case of poetry</w:t>
      </w:r>
      <w:r w:rsidR="00C62482">
        <w:t>,</w:t>
      </w:r>
      <w:r w:rsidR="00C41B52">
        <w:t xml:space="preserve"> masters understand that beauty cannot be created. It can only be captured or represented. </w:t>
      </w:r>
    </w:p>
    <w:p w14:paraId="489CA4EE" w14:textId="3EBB012E" w:rsidR="00871D39" w:rsidRDefault="00871D39" w:rsidP="00871D39">
      <w:pPr>
        <w:pStyle w:val="IN"/>
      </w:pPr>
      <w:r>
        <w:t>Consider explaining to students that beca</w:t>
      </w:r>
      <w:r w:rsidR="0056438B">
        <w:t>use Madame Crommelynck is Belgian</w:t>
      </w:r>
      <w:r>
        <w:t>, and English is not her first language, her dialogue includes incorrect grammar like, “his words is just</w:t>
      </w:r>
      <w:r w:rsidR="004562AE">
        <w:t>.</w:t>
      </w:r>
      <w:r>
        <w:t>”</w:t>
      </w:r>
      <w:r w:rsidR="004562AE">
        <w:t xml:space="preserve"> </w:t>
      </w:r>
      <w:r>
        <w:t>Students may also notice that she uses words such as “unsufficient” that are not real English words.</w:t>
      </w:r>
    </w:p>
    <w:p w14:paraId="3C701886" w14:textId="77777777" w:rsidR="00567C4D" w:rsidRDefault="00A00363" w:rsidP="00F907D0">
      <w:pPr>
        <w:pStyle w:val="Q"/>
      </w:pPr>
      <w:r>
        <w:t>How does the exchange about the definition of beauty develop a central idea</w:t>
      </w:r>
      <w:r w:rsidR="00F907D0">
        <w:t>?</w:t>
      </w:r>
    </w:p>
    <w:p w14:paraId="3369B342" w14:textId="2787B59A" w:rsidR="00B30EAE" w:rsidRDefault="00C41B52" w:rsidP="00F907D0">
      <w:pPr>
        <w:pStyle w:val="SR"/>
      </w:pPr>
      <w:r>
        <w:t xml:space="preserve">Jason tries to answer </w:t>
      </w:r>
      <w:r w:rsidR="004562AE">
        <w:t>a</w:t>
      </w:r>
      <w:r>
        <w:t xml:space="preserve"> question</w:t>
      </w:r>
      <w:r w:rsidR="004562AE">
        <w:t xml:space="preserve"> about the definition of beauty,</w:t>
      </w:r>
      <w:r>
        <w:t xml:space="preserve"> but can only come up with a simple definition like “</w:t>
      </w:r>
      <w:r>
        <w:rPr>
          <w:i/>
        </w:rPr>
        <w:t>Beauty’s something that’s beautiful</w:t>
      </w:r>
      <w:r>
        <w:t>” (p. 148). Jason ultimately admits that it’s</w:t>
      </w:r>
      <w:r w:rsidR="007E6FEA">
        <w:t xml:space="preserve"> difficult to define beauty, but</w:t>
      </w:r>
      <w:r>
        <w:t xml:space="preserve"> Madame Crommelynck tells him </w:t>
      </w:r>
      <w:r w:rsidR="007E6FEA">
        <w:t xml:space="preserve">it is “impossible” to define </w:t>
      </w:r>
      <w:r>
        <w:t xml:space="preserve">beauty </w:t>
      </w:r>
      <w:r w:rsidR="007E6FEA">
        <w:t xml:space="preserve">because it </w:t>
      </w:r>
      <w:r>
        <w:t>is “</w:t>
      </w:r>
      <w:r w:rsidRPr="00B30EAE">
        <w:rPr>
          <w:i/>
        </w:rPr>
        <w:t>immune</w:t>
      </w:r>
      <w:r>
        <w:t xml:space="preserve"> to definition” (p. 148). This exchange develops the nature of beauty </w:t>
      </w:r>
      <w:r w:rsidR="00317655">
        <w:t xml:space="preserve">as a </w:t>
      </w:r>
      <w:r>
        <w:t>central id</w:t>
      </w:r>
      <w:r w:rsidR="00B30EAE">
        <w:t>ea</w:t>
      </w:r>
      <w:r w:rsidR="00CC469E">
        <w:t>,</w:t>
      </w:r>
      <w:r w:rsidR="00B30EAE">
        <w:t xml:space="preserve"> confirming that even master artists cannot define beauty.</w:t>
      </w:r>
    </w:p>
    <w:p w14:paraId="790EB800" w14:textId="77777777" w:rsidR="00E81670" w:rsidRDefault="00E64513" w:rsidP="00155F7B">
      <w:pPr>
        <w:pStyle w:val="IN"/>
      </w:pPr>
      <w:r w:rsidRPr="00E23ABA">
        <w:rPr>
          <w:b/>
        </w:rPr>
        <w:t xml:space="preserve">Differentiation Consideration: </w:t>
      </w:r>
      <w:r w:rsidR="00155F7B">
        <w:t>If students struggle to answer the previous question, consider asking the following scaffolding question:</w:t>
      </w:r>
    </w:p>
    <w:p w14:paraId="44B5CDB6" w14:textId="77777777" w:rsidR="00155F7B" w:rsidRDefault="00155F7B" w:rsidP="00155F7B">
      <w:pPr>
        <w:pStyle w:val="DCwithQ"/>
      </w:pPr>
      <w:r>
        <w:t xml:space="preserve">Madame Crommelynck says beauty is “immune to definition.” Based on the discussion of beauty, what does </w:t>
      </w:r>
      <w:r>
        <w:rPr>
          <w:i/>
        </w:rPr>
        <w:t xml:space="preserve">immune </w:t>
      </w:r>
      <w:r>
        <w:t>mean?</w:t>
      </w:r>
    </w:p>
    <w:p w14:paraId="0DA1A6BF" w14:textId="09C4615B" w:rsidR="00155F7B" w:rsidRDefault="00155F7B" w:rsidP="00155F7B">
      <w:pPr>
        <w:pStyle w:val="DCwithSR"/>
      </w:pPr>
      <w:r>
        <w:t>Jason says it is “difficult” (p. 148) to define beauty. Then, Madame Crommelynck says it is “</w:t>
      </w:r>
      <w:r w:rsidR="00611EF8">
        <w:t>[</w:t>
      </w:r>
      <w:r>
        <w:t>i</w:t>
      </w:r>
      <w:r w:rsidR="00611EF8">
        <w:t>]</w:t>
      </w:r>
      <w:r>
        <w:t>mpossible”</w:t>
      </w:r>
      <w:r w:rsidR="00611EF8">
        <w:t xml:space="preserve"> (p. 148)</w:t>
      </w:r>
      <w:r>
        <w:t xml:space="preserve"> to define beauty. Therefore</w:t>
      </w:r>
      <w:r w:rsidR="00317655">
        <w:t>,</w:t>
      </w:r>
      <w:r>
        <w:t xml:space="preserve"> </w:t>
      </w:r>
      <w:r w:rsidRPr="00CC469E">
        <w:rPr>
          <w:i/>
        </w:rPr>
        <w:t>immune</w:t>
      </w:r>
      <w:r w:rsidR="00C62482">
        <w:t xml:space="preserve"> in this con</w:t>
      </w:r>
      <w:r w:rsidR="009F1B4D">
        <w:t>t</w:t>
      </w:r>
      <w:r w:rsidR="00C62482">
        <w:t>ext</w:t>
      </w:r>
      <w:r>
        <w:t xml:space="preserve"> must mean</w:t>
      </w:r>
      <w:r w:rsidR="00C62482">
        <w:t xml:space="preserve"> that beauty is not able to be defined</w:t>
      </w:r>
      <w:r>
        <w:t xml:space="preserve">. </w:t>
      </w:r>
    </w:p>
    <w:p w14:paraId="36ACE87A" w14:textId="2D3DD6BF" w:rsidR="009F1B4D" w:rsidRDefault="009F1B4D" w:rsidP="00CC469E">
      <w:pPr>
        <w:pStyle w:val="IN"/>
      </w:pPr>
      <w:r>
        <w:lastRenderedPageBreak/>
        <w:t>If ne</w:t>
      </w:r>
      <w:r w:rsidRPr="00317655">
        <w:t>cessary, provide students with the definition</w:t>
      </w:r>
      <w:r w:rsidR="00CC469E">
        <w:t>:</w:t>
      </w:r>
      <w:r w:rsidRPr="00317655">
        <w:t xml:space="preserve"> </w:t>
      </w:r>
      <w:r w:rsidRPr="00CC469E">
        <w:rPr>
          <w:i/>
        </w:rPr>
        <w:t>immune</w:t>
      </w:r>
      <w:r w:rsidR="00CC469E">
        <w:t xml:space="preserve"> means</w:t>
      </w:r>
      <w:r w:rsidRPr="00317655">
        <w:t xml:space="preserve"> “</w:t>
      </w:r>
      <w:r w:rsidRPr="00CC469E">
        <w:t>not influenced or affected by something.”</w:t>
      </w:r>
    </w:p>
    <w:p w14:paraId="0D86A8E2" w14:textId="77777777" w:rsidR="0007752B" w:rsidRPr="00155F7B" w:rsidRDefault="0007752B" w:rsidP="0007752B">
      <w:pPr>
        <w:pStyle w:val="IN"/>
      </w:pPr>
      <w:r w:rsidRPr="00C23341">
        <w:t>Consider drawing students’ attention to the</w:t>
      </w:r>
      <w:r w:rsidR="00BC117D">
        <w:t>ir</w:t>
      </w:r>
      <w:r w:rsidRPr="00C23341">
        <w:t xml:space="preserve"> ap</w:t>
      </w:r>
      <w:r>
        <w:t>plication of standard L.9-10.4.a</w:t>
      </w:r>
      <w:r w:rsidRPr="00C23341">
        <w:t xml:space="preserve"> through the process of </w:t>
      </w:r>
      <w:r>
        <w:t>using context as a clue to the meaning of a word</w:t>
      </w:r>
      <w:r w:rsidRPr="00C23341">
        <w:t xml:space="preserve">. </w:t>
      </w:r>
    </w:p>
    <w:p w14:paraId="0209A220" w14:textId="77777777" w:rsidR="00F907D0" w:rsidRDefault="00B30EAE" w:rsidP="00242278">
      <w:pPr>
        <w:pStyle w:val="Q"/>
      </w:pPr>
      <w:r>
        <w:t xml:space="preserve">How does the phrase “Beauty </w:t>
      </w:r>
      <w:r>
        <w:rPr>
          <w:i/>
        </w:rPr>
        <w:t>is</w:t>
      </w:r>
      <w:r w:rsidRPr="00B30EAE">
        <w:t>”</w:t>
      </w:r>
      <w:r w:rsidR="00C41B52">
        <w:t xml:space="preserve"> </w:t>
      </w:r>
      <w:r w:rsidR="00242278">
        <w:t xml:space="preserve">refine a central idea? Why does Mitchell use italics for the word </w:t>
      </w:r>
      <w:r w:rsidR="00242278">
        <w:rPr>
          <w:i/>
        </w:rPr>
        <w:t>is</w:t>
      </w:r>
      <w:r w:rsidR="00242278" w:rsidRPr="00242278">
        <w:t>?</w:t>
      </w:r>
    </w:p>
    <w:p w14:paraId="07FDA341" w14:textId="286CB37B" w:rsidR="00A96407" w:rsidRDefault="00A96407" w:rsidP="009F1B4D">
      <w:pPr>
        <w:pStyle w:val="SR"/>
      </w:pPr>
      <w:r>
        <w:t xml:space="preserve">Student responses should include: </w:t>
      </w:r>
    </w:p>
    <w:p w14:paraId="3B2EB82B" w14:textId="0724F6B1" w:rsidR="00A96407" w:rsidRDefault="00242278" w:rsidP="009F1B4D">
      <w:pPr>
        <w:pStyle w:val="SASRBullet"/>
      </w:pPr>
      <w:r>
        <w:t>Madame Crommelynck says, “</w:t>
      </w:r>
      <w:r w:rsidR="00611EF8">
        <w:t>W</w:t>
      </w:r>
      <w:r>
        <w:t>hen beauty is present, you know”</w:t>
      </w:r>
      <w:r w:rsidR="00611EF8">
        <w:t xml:space="preserve"> (p. 148).</w:t>
      </w:r>
      <w:r>
        <w:t xml:space="preserve"> She then provides examples of beauty to explain that beauty is not “</w:t>
      </w:r>
      <w:r w:rsidRPr="00242278">
        <w:rPr>
          <w:i/>
        </w:rPr>
        <w:t>made</w:t>
      </w:r>
      <w:r>
        <w:t xml:space="preserve">” (p. 148). </w:t>
      </w:r>
      <w:r w:rsidR="00A96407">
        <w:t xml:space="preserve">Rather, beauty simply exists: </w:t>
      </w:r>
      <w:r>
        <w:t xml:space="preserve">“Beauty </w:t>
      </w:r>
      <w:r>
        <w:rPr>
          <w:i/>
        </w:rPr>
        <w:t>is</w:t>
      </w:r>
      <w:r w:rsidRPr="00242278">
        <w:t>”</w:t>
      </w:r>
      <w:r>
        <w:t xml:space="preserve"> </w:t>
      </w:r>
      <w:r w:rsidR="00837C12">
        <w:t>(p. 148)</w:t>
      </w:r>
      <w:r w:rsidR="00A96407">
        <w:t xml:space="preserve">. The phrase “Beauty </w:t>
      </w:r>
      <w:r w:rsidR="00A96407">
        <w:rPr>
          <w:i/>
        </w:rPr>
        <w:t>is</w:t>
      </w:r>
      <w:r w:rsidR="00A96407">
        <w:t>”</w:t>
      </w:r>
      <w:r w:rsidR="00837C12">
        <w:t xml:space="preserve"> </w:t>
      </w:r>
      <w:r w:rsidRPr="00A96407">
        <w:t>restates</w:t>
      </w:r>
      <w:r>
        <w:t xml:space="preserve"> Madame Crommelynck’s belie</w:t>
      </w:r>
      <w:r w:rsidR="00A900AB">
        <w:t>f that artists cannot create beauty</w:t>
      </w:r>
      <w:r w:rsidR="00A96407">
        <w:t xml:space="preserve">, and that </w:t>
      </w:r>
      <w:r w:rsidR="00A900AB">
        <w:t xml:space="preserve">beauty </w:t>
      </w:r>
      <w:r w:rsidR="00A96407">
        <w:t xml:space="preserve">already </w:t>
      </w:r>
      <w:r w:rsidR="00A900AB">
        <w:t xml:space="preserve">exists in many places. </w:t>
      </w:r>
    </w:p>
    <w:p w14:paraId="469D45B2" w14:textId="654AFB26" w:rsidR="00242278" w:rsidRDefault="00A900AB" w:rsidP="009F1B4D">
      <w:pPr>
        <w:pStyle w:val="SASRBullet"/>
      </w:pPr>
      <w:r>
        <w:t xml:space="preserve">Italicizing the word </w:t>
      </w:r>
      <w:r>
        <w:rPr>
          <w:i/>
        </w:rPr>
        <w:t>is</w:t>
      </w:r>
      <w:r w:rsidR="001B6AE7">
        <w:t xml:space="preserve"> emphasizes</w:t>
      </w:r>
      <w:r w:rsidR="00183A94">
        <w:t xml:space="preserve"> Madame Crommelynck’s point that </w:t>
      </w:r>
      <w:r w:rsidR="00CC469E">
        <w:t>beauty cannot be made;</w:t>
      </w:r>
      <w:r w:rsidR="00183A94">
        <w:t xml:space="preserve"> rather</w:t>
      </w:r>
      <w:r w:rsidR="00CC469E">
        <w:t>,</w:t>
      </w:r>
      <w:r w:rsidR="00183A94">
        <w:t xml:space="preserve"> it simply exists. </w:t>
      </w:r>
    </w:p>
    <w:p w14:paraId="1A878D9E" w14:textId="77777777" w:rsidR="00F907D0" w:rsidRPr="001B6AE7" w:rsidRDefault="001B6AE7" w:rsidP="00812A0F">
      <w:pPr>
        <w:pStyle w:val="Q"/>
      </w:pPr>
      <w:r w:rsidRPr="001B6AE7">
        <w:t>Summarize the conversation Madame Crommelynck and Jason have about a potter’s beautiful vase. How does this discussion develop a central idea?</w:t>
      </w:r>
    </w:p>
    <w:p w14:paraId="5D50A99C" w14:textId="5E2A2A24" w:rsidR="004A4702" w:rsidRDefault="001B6AE7" w:rsidP="004A4702">
      <w:pPr>
        <w:pStyle w:val="SR"/>
      </w:pPr>
      <w:r>
        <w:t>Jason asks if it is possible to create beauty because a potter can “make a beautiful vase” (p. 148). Madame Crommelyn</w:t>
      </w:r>
      <w:r w:rsidR="00DC5720">
        <w:t>c</w:t>
      </w:r>
      <w:r>
        <w:t xml:space="preserve">k responds that a potter can make a vase but cannot make beauty. She says the potter can only make </w:t>
      </w:r>
      <w:r w:rsidR="00837C12">
        <w:t>“</w:t>
      </w:r>
      <w:r>
        <w:t xml:space="preserve">an object where the beauty </w:t>
      </w:r>
      <w:r>
        <w:rPr>
          <w:i/>
        </w:rPr>
        <w:t>resides</w:t>
      </w:r>
      <w:r>
        <w:t>”</w:t>
      </w:r>
      <w:r w:rsidR="00837C12">
        <w:t xml:space="preserve"> </w:t>
      </w:r>
      <w:r w:rsidR="00317655">
        <w:t>(</w:t>
      </w:r>
      <w:r w:rsidR="00837C12">
        <w:t>p. 148).</w:t>
      </w:r>
      <w:r>
        <w:t xml:space="preserve"> Madame Crommelynck’s response refines the </w:t>
      </w:r>
      <w:r w:rsidR="00A96407">
        <w:t xml:space="preserve">idea of the meaning of </w:t>
      </w:r>
      <w:r>
        <w:t>beauty by clarifying t</w:t>
      </w:r>
      <w:r w:rsidR="0063239B">
        <w:t>hat artists can make art that may be</w:t>
      </w:r>
      <w:r>
        <w:t xml:space="preserve"> beautiful, but they cannot create beauty</w:t>
      </w:r>
      <w:r w:rsidR="0063239B">
        <w:t xml:space="preserve"> on their own</w:t>
      </w:r>
      <w:r>
        <w:t>.</w:t>
      </w:r>
    </w:p>
    <w:p w14:paraId="7A879CE3" w14:textId="38111357" w:rsidR="0063239B" w:rsidRDefault="004A4702" w:rsidP="00812A0F">
      <w:pPr>
        <w:pStyle w:val="TA"/>
      </w:pPr>
      <w:r>
        <w:t xml:space="preserve">Lead a </w:t>
      </w:r>
      <w:r w:rsidR="00812A0F">
        <w:t xml:space="preserve">brief </w:t>
      </w:r>
      <w:r>
        <w:t>whole-class discussion of student responses.</w:t>
      </w:r>
    </w:p>
    <w:p w14:paraId="3F9A9ACA" w14:textId="77777777" w:rsidR="00790BCC" w:rsidRPr="00790BCC" w:rsidRDefault="00C72823" w:rsidP="007017EB">
      <w:pPr>
        <w:pStyle w:val="LearningSequenceHeader"/>
      </w:pPr>
      <w:r>
        <w:t>Activity 5: Quick Write</w:t>
      </w:r>
      <w:r w:rsidR="00964C4E">
        <w:tab/>
        <w:t>10</w:t>
      </w:r>
      <w:r w:rsidR="00790BCC" w:rsidRPr="00790BCC">
        <w:t>%</w:t>
      </w:r>
    </w:p>
    <w:p w14:paraId="293107A2" w14:textId="77777777" w:rsidR="007B419F" w:rsidRPr="00031CF1" w:rsidRDefault="007B419F" w:rsidP="007B419F">
      <w:pPr>
        <w:pStyle w:val="TA"/>
      </w:pPr>
      <w:r w:rsidRPr="00031CF1">
        <w:t>Instruct students to respond briefly in writing to the following prompt</w:t>
      </w:r>
      <w:r>
        <w:t>:</w:t>
      </w:r>
      <w:r w:rsidRPr="00031CF1">
        <w:t xml:space="preserve"> </w:t>
      </w:r>
    </w:p>
    <w:p w14:paraId="58FE99EE" w14:textId="77777777" w:rsidR="007B419F" w:rsidRPr="00281BD8" w:rsidRDefault="007F54E2" w:rsidP="007B419F">
      <w:pPr>
        <w:pStyle w:val="Q"/>
        <w:rPr>
          <w:rFonts w:ascii="Times" w:hAnsi="Times"/>
        </w:rPr>
      </w:pPr>
      <w:r w:rsidRPr="007F54E2">
        <w:t>How does Mitchell introduce and develop a central idea in this excerpt?</w:t>
      </w:r>
    </w:p>
    <w:p w14:paraId="3A6435A0" w14:textId="77777777" w:rsidR="007B419F" w:rsidRPr="00031CF1" w:rsidRDefault="007B419F" w:rsidP="007B419F">
      <w:pPr>
        <w:pStyle w:val="TA"/>
      </w:pPr>
      <w:r w:rsidRPr="00031CF1">
        <w:t xml:space="preserve">Instruct students to look at their annotations to find evidence. </w:t>
      </w:r>
      <w:r>
        <w:t>Ask students to use this lesson’s vocabulary wherever possible in their written responses. Also, r</w:t>
      </w:r>
      <w:r w:rsidRPr="00031CF1">
        <w:t>emind students to use the Short Response Rubric and Checklist to guide their written responses.</w:t>
      </w:r>
    </w:p>
    <w:p w14:paraId="3169FFC3" w14:textId="77777777" w:rsidR="007B419F" w:rsidRPr="00031CF1" w:rsidRDefault="007B419F" w:rsidP="007B419F">
      <w:pPr>
        <w:pStyle w:val="SA"/>
        <w:numPr>
          <w:ilvl w:val="0"/>
          <w:numId w:val="8"/>
        </w:numPr>
      </w:pPr>
      <w:r w:rsidRPr="00031CF1">
        <w:t>Students listen and read the Quick Write prompt.</w:t>
      </w:r>
    </w:p>
    <w:p w14:paraId="4A859E00" w14:textId="77777777" w:rsidR="007B419F" w:rsidRPr="00031CF1" w:rsidRDefault="007B419F" w:rsidP="007B419F">
      <w:pPr>
        <w:pStyle w:val="IN"/>
      </w:pPr>
      <w:r w:rsidRPr="00031CF1">
        <w:t>Display the prompt for students to see, or provide the prompt in hard copy.</w:t>
      </w:r>
    </w:p>
    <w:p w14:paraId="030B4EC1" w14:textId="77777777" w:rsidR="007B419F" w:rsidRPr="00031CF1" w:rsidRDefault="007B419F" w:rsidP="007B419F">
      <w:pPr>
        <w:pStyle w:val="TA"/>
      </w:pPr>
      <w:r w:rsidRPr="00031CF1">
        <w:t xml:space="preserve">Transition to the independent Quick Write. </w:t>
      </w:r>
    </w:p>
    <w:p w14:paraId="63D8F30A" w14:textId="21AAF23D" w:rsidR="007B419F" w:rsidRPr="00031CF1" w:rsidRDefault="007B419F" w:rsidP="007B419F">
      <w:pPr>
        <w:pStyle w:val="SA"/>
        <w:numPr>
          <w:ilvl w:val="0"/>
          <w:numId w:val="8"/>
        </w:numPr>
      </w:pPr>
      <w:r w:rsidRPr="00031CF1">
        <w:lastRenderedPageBreak/>
        <w:t xml:space="preserve">Students independently answer the prompt using evidence from the text. </w:t>
      </w:r>
    </w:p>
    <w:p w14:paraId="14F0B7EE" w14:textId="77777777" w:rsidR="007B419F" w:rsidRPr="00CB668C" w:rsidRDefault="007B419F" w:rsidP="007B419F">
      <w:pPr>
        <w:pStyle w:val="SR"/>
      </w:pPr>
      <w:r w:rsidRPr="00031CF1">
        <w:t>See the High Performance Response at the beginning of this lesson.</w:t>
      </w:r>
    </w:p>
    <w:p w14:paraId="71CCE226" w14:textId="77777777" w:rsidR="00790BCC" w:rsidRPr="00790BCC" w:rsidRDefault="00790BCC" w:rsidP="007017EB">
      <w:pPr>
        <w:pStyle w:val="LearningSequenceHeader"/>
      </w:pPr>
      <w:r w:rsidRPr="00790BCC">
        <w:t>Activity 6: Closing</w:t>
      </w:r>
      <w:r w:rsidRPr="00790BCC">
        <w:tab/>
        <w:t>5%</w:t>
      </w:r>
    </w:p>
    <w:p w14:paraId="5C0CD0F3" w14:textId="3E0379D0" w:rsidR="00790BCC" w:rsidRDefault="00BE36D4" w:rsidP="007017EB">
      <w:pPr>
        <w:pStyle w:val="TA"/>
      </w:pPr>
      <w:r>
        <w:t xml:space="preserve">Display and distribute the homework assignment. </w:t>
      </w:r>
      <w:r w:rsidR="00566E35" w:rsidRPr="00566E35">
        <w:t xml:space="preserve">For homework, instruct students to reread the section of “Solarium” discussed in this lesson </w:t>
      </w:r>
      <w:r w:rsidR="007E6FEA">
        <w:t xml:space="preserve">and </w:t>
      </w:r>
      <w:r w:rsidR="007F54E2">
        <w:t xml:space="preserve">complete the Character Interactions Tool. </w:t>
      </w:r>
      <w:r w:rsidR="00E23ABA">
        <w:t xml:space="preserve">Instruct students to use this tool to </w:t>
      </w:r>
      <w:r w:rsidR="00877ABD">
        <w:t>track the interactions between Jason and M</w:t>
      </w:r>
      <w:r w:rsidR="006C3FA1">
        <w:t>ada</w:t>
      </w:r>
      <w:r w:rsidR="00877ABD">
        <w:t>me Crommelynck by recording her praise of Jason’s poems in the first column, her criticism of Jason’s poems in the second column</w:t>
      </w:r>
      <w:r w:rsidR="00A96407">
        <w:t>,</w:t>
      </w:r>
      <w:r w:rsidR="00877ABD">
        <w:t xml:space="preserve"> and Jason’s reactions to her praise or criticism in the third column. </w:t>
      </w:r>
    </w:p>
    <w:p w14:paraId="72B8F1EF" w14:textId="59100970" w:rsidR="007F54E2" w:rsidRDefault="00E64513" w:rsidP="007F54E2">
      <w:pPr>
        <w:pStyle w:val="IN"/>
      </w:pPr>
      <w:r w:rsidRPr="00877ABD">
        <w:rPr>
          <w:b/>
        </w:rPr>
        <w:t>Differentiation Consideration:</w:t>
      </w:r>
      <w:r w:rsidR="005D307A">
        <w:t xml:space="preserve"> </w:t>
      </w:r>
      <w:r w:rsidR="00A96407">
        <w:t>Consider</w:t>
      </w:r>
      <w:r w:rsidR="007F54E2">
        <w:t xml:space="preserve"> modeling an entry in each column of the tool or displaying a tool with an entry from each column already completed. A model tool is available in 9.1.</w:t>
      </w:r>
      <w:r w:rsidR="00A96407">
        <w:t>2</w:t>
      </w:r>
      <w:r w:rsidR="007F54E2">
        <w:t xml:space="preserve"> Lesson 9.</w:t>
      </w:r>
    </w:p>
    <w:p w14:paraId="2767DEEA" w14:textId="77777777" w:rsidR="00790BCC" w:rsidRPr="00790BCC" w:rsidRDefault="00790BCC" w:rsidP="007017EB">
      <w:pPr>
        <w:pStyle w:val="Heading1"/>
      </w:pPr>
      <w:r w:rsidRPr="00790BCC">
        <w:t>Homework</w:t>
      </w:r>
    </w:p>
    <w:p w14:paraId="56DF80E3" w14:textId="0929E148" w:rsidR="00105717" w:rsidRDefault="007E6FEA" w:rsidP="00812A0F">
      <w:r>
        <w:t>Reread pages 1</w:t>
      </w:r>
      <w:r w:rsidR="00AE6483">
        <w:t>42</w:t>
      </w:r>
      <w:r w:rsidR="00276599">
        <w:t>–</w:t>
      </w:r>
      <w:r>
        <w:t xml:space="preserve">148 of “Solarium” from </w:t>
      </w:r>
      <w:r>
        <w:rPr>
          <w:i/>
        </w:rPr>
        <w:t>Black Swan Green</w:t>
      </w:r>
      <w:r w:rsidRPr="00566E35">
        <w:t xml:space="preserve"> </w:t>
      </w:r>
      <w:r>
        <w:t>(from “</w:t>
      </w:r>
      <w:r w:rsidR="006A4C33">
        <w:t>‘</w:t>
      </w:r>
      <w:r w:rsidR="00AE6483">
        <w:t>OPEN UP! OPEN UP!’ holler door</w:t>
      </w:r>
      <w:r w:rsidR="0022228D">
        <w:t xml:space="preserve"> </w:t>
      </w:r>
      <w:r w:rsidR="00AE6483">
        <w:t>knockers</w:t>
      </w:r>
      <w:r>
        <w:t>” to “</w:t>
      </w:r>
      <w:r w:rsidR="00491D4E">
        <w:t xml:space="preserve">‘My glass is empty.’ </w:t>
      </w:r>
      <w:r>
        <w:t>The last drops were the thickest”)</w:t>
      </w:r>
      <w:r>
        <w:rPr>
          <w:i/>
        </w:rPr>
        <w:t xml:space="preserve"> </w:t>
      </w:r>
      <w:r>
        <w:t xml:space="preserve">and complete the Character Interactions Tool. </w:t>
      </w:r>
      <w:r w:rsidR="00877ABD">
        <w:t>Use the Character Interactions Tool to track the interactions between Jason and M</w:t>
      </w:r>
      <w:r w:rsidR="006C3FA1">
        <w:t>ada</w:t>
      </w:r>
      <w:r w:rsidR="00877ABD">
        <w:t>me Crommelynck by recording her praise of Jason’s poems in the first column, her criticism of Jason’s poems in the second column</w:t>
      </w:r>
      <w:r w:rsidR="00A96407">
        <w:t>,</w:t>
      </w:r>
      <w:r w:rsidR="00877ABD">
        <w:t xml:space="preserve"> and Jason’s reactions to her praise or criticism in the third column.</w:t>
      </w:r>
    </w:p>
    <w:p w14:paraId="267A557D" w14:textId="77777777" w:rsidR="00A16400" w:rsidRDefault="00A16400">
      <w:pPr>
        <w:spacing w:before="0" w:after="160" w:line="259" w:lineRule="auto"/>
        <w:rPr>
          <w:rFonts w:asciiTheme="minorHAnsi" w:hAnsiTheme="minorHAnsi"/>
          <w:b/>
          <w:bCs/>
          <w:color w:val="365F91"/>
          <w:sz w:val="32"/>
          <w:szCs w:val="28"/>
        </w:rPr>
      </w:pPr>
      <w:r>
        <w:br w:type="page"/>
      </w:r>
    </w:p>
    <w:p w14:paraId="2A0870F9" w14:textId="56A2D269" w:rsidR="00184E9A" w:rsidRPr="00790BCC" w:rsidRDefault="00184E9A" w:rsidP="00184E9A">
      <w:pPr>
        <w:pStyle w:val="ToolHeader"/>
      </w:pPr>
      <w:r>
        <w:lastRenderedPageBreak/>
        <w:t xml:space="preserve">Model Character </w:t>
      </w:r>
      <w:r w:rsidR="00122C76">
        <w:t xml:space="preserve">Tracking </w:t>
      </w:r>
      <w:r>
        <w:t>Tool</w:t>
      </w:r>
    </w:p>
    <w:tbl>
      <w:tblPr>
        <w:tblStyle w:val="TableGrid"/>
        <w:tblW w:w="9450" w:type="dxa"/>
        <w:tblInd w:w="108" w:type="dxa"/>
        <w:tblLook w:val="04A0" w:firstRow="1" w:lastRow="0" w:firstColumn="1" w:lastColumn="0" w:noHBand="0" w:noVBand="1"/>
      </w:tblPr>
      <w:tblGrid>
        <w:gridCol w:w="820"/>
        <w:gridCol w:w="3027"/>
        <w:gridCol w:w="732"/>
        <w:gridCol w:w="2499"/>
        <w:gridCol w:w="711"/>
        <w:gridCol w:w="1661"/>
      </w:tblGrid>
      <w:tr w:rsidR="00184E9A" w:rsidRPr="00345BD6" w14:paraId="79CFD6F0" w14:textId="77777777" w:rsidTr="00345BD6">
        <w:trPr>
          <w:trHeight w:val="557"/>
        </w:trPr>
        <w:tc>
          <w:tcPr>
            <w:tcW w:w="816" w:type="dxa"/>
            <w:shd w:val="clear" w:color="auto" w:fill="D9D9D9"/>
            <w:vAlign w:val="center"/>
          </w:tcPr>
          <w:p w14:paraId="20E2B9EE" w14:textId="77777777" w:rsidR="00184E9A" w:rsidRPr="00345BD6" w:rsidRDefault="00184E9A" w:rsidP="00184E9A">
            <w:pPr>
              <w:pStyle w:val="TableText"/>
              <w:rPr>
                <w:b/>
                <w:sz w:val="22"/>
              </w:rPr>
            </w:pPr>
            <w:r w:rsidRPr="00345BD6">
              <w:rPr>
                <w:b/>
                <w:sz w:val="22"/>
              </w:rPr>
              <w:t>Name:</w:t>
            </w:r>
          </w:p>
        </w:tc>
        <w:tc>
          <w:tcPr>
            <w:tcW w:w="3054" w:type="dxa"/>
            <w:vAlign w:val="center"/>
          </w:tcPr>
          <w:p w14:paraId="35039F27" w14:textId="77777777" w:rsidR="00184E9A" w:rsidRPr="00345BD6" w:rsidRDefault="00184E9A" w:rsidP="00184E9A">
            <w:pPr>
              <w:pStyle w:val="TableText"/>
              <w:rPr>
                <w:b/>
                <w:sz w:val="22"/>
              </w:rPr>
            </w:pPr>
          </w:p>
        </w:tc>
        <w:tc>
          <w:tcPr>
            <w:tcW w:w="720" w:type="dxa"/>
            <w:shd w:val="clear" w:color="auto" w:fill="D9D9D9"/>
            <w:vAlign w:val="center"/>
          </w:tcPr>
          <w:p w14:paraId="66FD5DC7" w14:textId="77777777" w:rsidR="00184E9A" w:rsidRPr="00345BD6" w:rsidRDefault="00184E9A" w:rsidP="00184E9A">
            <w:pPr>
              <w:pStyle w:val="TableText"/>
              <w:rPr>
                <w:b/>
                <w:sz w:val="22"/>
              </w:rPr>
            </w:pPr>
            <w:r w:rsidRPr="00345BD6">
              <w:rPr>
                <w:b/>
                <w:sz w:val="22"/>
              </w:rPr>
              <w:t>Class:</w:t>
            </w:r>
          </w:p>
        </w:tc>
        <w:tc>
          <w:tcPr>
            <w:tcW w:w="2520" w:type="dxa"/>
            <w:vAlign w:val="center"/>
          </w:tcPr>
          <w:p w14:paraId="2103877E" w14:textId="77777777" w:rsidR="00184E9A" w:rsidRPr="00345BD6" w:rsidRDefault="00184E9A" w:rsidP="00184E9A">
            <w:pPr>
              <w:pStyle w:val="TableText"/>
              <w:rPr>
                <w:b/>
                <w:sz w:val="22"/>
              </w:rPr>
            </w:pPr>
          </w:p>
        </w:tc>
        <w:tc>
          <w:tcPr>
            <w:tcW w:w="666" w:type="dxa"/>
            <w:shd w:val="clear" w:color="auto" w:fill="D9D9D9"/>
            <w:vAlign w:val="center"/>
          </w:tcPr>
          <w:p w14:paraId="1F71AB57" w14:textId="77777777" w:rsidR="00184E9A" w:rsidRPr="00345BD6" w:rsidRDefault="00184E9A" w:rsidP="00184E9A">
            <w:pPr>
              <w:pStyle w:val="TableText"/>
              <w:rPr>
                <w:b/>
                <w:sz w:val="22"/>
              </w:rPr>
            </w:pPr>
            <w:r w:rsidRPr="00345BD6">
              <w:rPr>
                <w:b/>
                <w:sz w:val="22"/>
              </w:rPr>
              <w:t>Date:</w:t>
            </w:r>
          </w:p>
        </w:tc>
        <w:tc>
          <w:tcPr>
            <w:tcW w:w="1674" w:type="dxa"/>
            <w:vAlign w:val="center"/>
          </w:tcPr>
          <w:p w14:paraId="66C6F5C8" w14:textId="77777777" w:rsidR="00184E9A" w:rsidRPr="00345BD6" w:rsidRDefault="00184E9A" w:rsidP="00184E9A">
            <w:pPr>
              <w:pStyle w:val="TableText"/>
              <w:rPr>
                <w:b/>
                <w:sz w:val="22"/>
              </w:rPr>
            </w:pPr>
          </w:p>
        </w:tc>
      </w:tr>
    </w:tbl>
    <w:p w14:paraId="3575BADC" w14:textId="77777777" w:rsidR="00184E9A" w:rsidRPr="002404C5" w:rsidRDefault="00184E9A" w:rsidP="00184E9A">
      <w:pPr>
        <w:spacing w:after="0"/>
        <w:rPr>
          <w:sz w:val="14"/>
          <w:szCs w:val="14"/>
        </w:rPr>
      </w:pPr>
    </w:p>
    <w:tbl>
      <w:tblPr>
        <w:tblStyle w:val="TableGrid"/>
        <w:tblW w:w="9450" w:type="dxa"/>
        <w:tblInd w:w="108" w:type="dxa"/>
        <w:tblLook w:val="04A0" w:firstRow="1" w:lastRow="0" w:firstColumn="1" w:lastColumn="0" w:noHBand="0" w:noVBand="1"/>
      </w:tblPr>
      <w:tblGrid>
        <w:gridCol w:w="9450"/>
      </w:tblGrid>
      <w:tr w:rsidR="00B03660" w:rsidRPr="000B3273" w14:paraId="5E3F4B71" w14:textId="77777777" w:rsidTr="00345BD6">
        <w:trPr>
          <w:trHeight w:val="557"/>
        </w:trPr>
        <w:tc>
          <w:tcPr>
            <w:tcW w:w="9450" w:type="dxa"/>
            <w:shd w:val="clear" w:color="auto" w:fill="D9D9D9"/>
            <w:vAlign w:val="center"/>
          </w:tcPr>
          <w:p w14:paraId="366510B9" w14:textId="1B73F38A" w:rsidR="00B03660" w:rsidRPr="00B03660" w:rsidRDefault="00B03660" w:rsidP="00B03660">
            <w:pPr>
              <w:pStyle w:val="ToolTableText"/>
              <w:rPr>
                <w:b/>
              </w:rPr>
            </w:pPr>
            <w:r w:rsidRPr="00345BD6">
              <w:rPr>
                <w:b/>
                <w:sz w:val="22"/>
              </w:rPr>
              <w:t>Directions:</w:t>
            </w:r>
            <w:r w:rsidR="00877ABD" w:rsidRPr="00345BD6">
              <w:rPr>
                <w:b/>
                <w:sz w:val="22"/>
              </w:rPr>
              <w:t xml:space="preserve"> </w:t>
            </w:r>
            <w:r w:rsidR="00877ABD" w:rsidRPr="00345BD6">
              <w:rPr>
                <w:bCs/>
                <w:sz w:val="22"/>
              </w:rPr>
              <w:t>Use this tool to keep track of character development throughout the module. Trace character development in the texts by noting how the author introduces and develops characters. Cite textual evidence to support your work.</w:t>
            </w:r>
          </w:p>
        </w:tc>
      </w:tr>
    </w:tbl>
    <w:p w14:paraId="67B82A31" w14:textId="77777777" w:rsidR="00B03660" w:rsidRPr="002404C5" w:rsidRDefault="00B03660" w:rsidP="00184E9A">
      <w:pPr>
        <w:spacing w:after="0"/>
        <w:rPr>
          <w:sz w:val="14"/>
          <w:szCs w:val="14"/>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2404C5" w14:paraId="51C2A597" w14:textId="77777777" w:rsidTr="0050448E">
        <w:trPr>
          <w:trHeight w:val="557"/>
        </w:trPr>
        <w:tc>
          <w:tcPr>
            <w:tcW w:w="778" w:type="dxa"/>
            <w:shd w:val="clear" w:color="auto" w:fill="D9D9D9"/>
            <w:vAlign w:val="center"/>
          </w:tcPr>
          <w:p w14:paraId="693D5375" w14:textId="77777777" w:rsidR="002404C5" w:rsidRPr="00317D7B" w:rsidRDefault="002404C5" w:rsidP="0050448E">
            <w:pPr>
              <w:pStyle w:val="ToolTableText"/>
              <w:rPr>
                <w:b/>
                <w:bCs/>
              </w:rPr>
            </w:pPr>
            <w:r w:rsidRPr="00317D7B">
              <w:rPr>
                <w:b/>
                <w:bCs/>
              </w:rPr>
              <w:t>Text:</w:t>
            </w:r>
          </w:p>
        </w:tc>
        <w:tc>
          <w:tcPr>
            <w:tcW w:w="8755" w:type="dxa"/>
            <w:vAlign w:val="center"/>
          </w:tcPr>
          <w:p w14:paraId="70B7AF07" w14:textId="36FFDE67" w:rsidR="002404C5" w:rsidRPr="009A13CB" w:rsidRDefault="002404C5" w:rsidP="002404C5">
            <w:pPr>
              <w:pStyle w:val="ToolTableText"/>
              <w:rPr>
                <w:bCs/>
              </w:rPr>
            </w:pPr>
            <w:r w:rsidRPr="002404C5">
              <w:rPr>
                <w:bCs/>
                <w:i/>
              </w:rPr>
              <w:t>Black Swan Green</w:t>
            </w:r>
            <w:r>
              <w:rPr>
                <w:bCs/>
              </w:rPr>
              <w:t xml:space="preserve"> by </w:t>
            </w:r>
            <w:r w:rsidRPr="003310A9">
              <w:rPr>
                <w:bCs/>
              </w:rPr>
              <w:t>David Mitchell</w:t>
            </w:r>
          </w:p>
        </w:tc>
      </w:tr>
    </w:tbl>
    <w:p w14:paraId="15279FA7" w14:textId="77777777" w:rsidR="002404C5" w:rsidRPr="002404C5" w:rsidRDefault="002404C5" w:rsidP="00184E9A">
      <w:pPr>
        <w:spacing w:after="0"/>
        <w:rPr>
          <w:sz w:val="14"/>
          <w:szCs w:val="14"/>
        </w:rPr>
      </w:pPr>
    </w:p>
    <w:tbl>
      <w:tblPr>
        <w:tblStyle w:val="TableGrid"/>
        <w:tblW w:w="9450" w:type="dxa"/>
        <w:tblInd w:w="108" w:type="dxa"/>
        <w:tblLook w:val="04A0" w:firstRow="1" w:lastRow="0" w:firstColumn="1" w:lastColumn="0" w:noHBand="0" w:noVBand="1"/>
      </w:tblPr>
      <w:tblGrid>
        <w:gridCol w:w="1446"/>
        <w:gridCol w:w="1649"/>
        <w:gridCol w:w="6355"/>
      </w:tblGrid>
      <w:tr w:rsidR="00184E9A" w:rsidRPr="00345BD6" w14:paraId="43C616E4" w14:textId="77777777" w:rsidTr="00345BD6">
        <w:trPr>
          <w:trHeight w:val="402"/>
        </w:trPr>
        <w:tc>
          <w:tcPr>
            <w:tcW w:w="1446" w:type="dxa"/>
            <w:shd w:val="clear" w:color="auto" w:fill="D9D9D9"/>
          </w:tcPr>
          <w:p w14:paraId="008E6590" w14:textId="77777777" w:rsidR="00184E9A" w:rsidRPr="00345BD6" w:rsidRDefault="00184E9A" w:rsidP="00184E9A">
            <w:pPr>
              <w:pStyle w:val="ToolTableText"/>
              <w:rPr>
                <w:b/>
                <w:sz w:val="22"/>
                <w:szCs w:val="22"/>
              </w:rPr>
            </w:pPr>
            <w:r w:rsidRPr="00345BD6">
              <w:rPr>
                <w:b/>
                <w:sz w:val="22"/>
                <w:szCs w:val="22"/>
              </w:rPr>
              <w:t>Character</w:t>
            </w:r>
          </w:p>
        </w:tc>
        <w:tc>
          <w:tcPr>
            <w:tcW w:w="1649" w:type="dxa"/>
            <w:shd w:val="clear" w:color="auto" w:fill="D9D9D9"/>
          </w:tcPr>
          <w:p w14:paraId="71DAFE68" w14:textId="77777777" w:rsidR="00184E9A" w:rsidRPr="00345BD6" w:rsidRDefault="00184E9A" w:rsidP="00184E9A">
            <w:pPr>
              <w:pStyle w:val="ToolTableText"/>
              <w:rPr>
                <w:b/>
                <w:sz w:val="22"/>
                <w:szCs w:val="22"/>
              </w:rPr>
            </w:pPr>
            <w:r w:rsidRPr="00345BD6">
              <w:rPr>
                <w:b/>
                <w:sz w:val="22"/>
                <w:szCs w:val="22"/>
              </w:rPr>
              <w:t>Trait</w:t>
            </w:r>
          </w:p>
        </w:tc>
        <w:tc>
          <w:tcPr>
            <w:tcW w:w="6355" w:type="dxa"/>
            <w:shd w:val="clear" w:color="auto" w:fill="D9D9D9"/>
          </w:tcPr>
          <w:p w14:paraId="795EC55A" w14:textId="77777777" w:rsidR="00184E9A" w:rsidRPr="00345BD6" w:rsidRDefault="00184E9A" w:rsidP="00184E9A">
            <w:pPr>
              <w:pStyle w:val="ToolTableText"/>
              <w:rPr>
                <w:b/>
                <w:sz w:val="22"/>
                <w:szCs w:val="22"/>
              </w:rPr>
            </w:pPr>
            <w:r w:rsidRPr="00345BD6">
              <w:rPr>
                <w:b/>
                <w:sz w:val="22"/>
                <w:szCs w:val="22"/>
              </w:rPr>
              <w:t>Evidence</w:t>
            </w:r>
          </w:p>
        </w:tc>
      </w:tr>
      <w:tr w:rsidR="00184E9A" w:rsidRPr="00345BD6" w14:paraId="030E75F5" w14:textId="77777777" w:rsidTr="00C55269">
        <w:trPr>
          <w:trHeight w:val="1152"/>
        </w:trPr>
        <w:tc>
          <w:tcPr>
            <w:tcW w:w="1446" w:type="dxa"/>
          </w:tcPr>
          <w:p w14:paraId="2168F2C9" w14:textId="77777777" w:rsidR="00184E9A" w:rsidRPr="00345BD6" w:rsidRDefault="00184E9A" w:rsidP="00B03660">
            <w:pPr>
              <w:pStyle w:val="ToolTableText"/>
              <w:rPr>
                <w:sz w:val="22"/>
                <w:szCs w:val="22"/>
              </w:rPr>
            </w:pPr>
            <w:r w:rsidRPr="00345BD6">
              <w:rPr>
                <w:sz w:val="22"/>
                <w:szCs w:val="22"/>
              </w:rPr>
              <w:t>Jason</w:t>
            </w:r>
          </w:p>
        </w:tc>
        <w:tc>
          <w:tcPr>
            <w:tcW w:w="1649" w:type="dxa"/>
          </w:tcPr>
          <w:p w14:paraId="5236C736" w14:textId="77777777" w:rsidR="00184E9A" w:rsidRPr="00345BD6" w:rsidRDefault="00184E9A" w:rsidP="00B03660">
            <w:pPr>
              <w:pStyle w:val="ToolTableText"/>
              <w:rPr>
                <w:sz w:val="22"/>
                <w:szCs w:val="22"/>
              </w:rPr>
            </w:pPr>
            <w:r w:rsidRPr="00345BD6">
              <w:rPr>
                <w:sz w:val="22"/>
                <w:szCs w:val="22"/>
              </w:rPr>
              <w:t>seeks approval</w:t>
            </w:r>
          </w:p>
        </w:tc>
        <w:tc>
          <w:tcPr>
            <w:tcW w:w="6355" w:type="dxa"/>
          </w:tcPr>
          <w:p w14:paraId="1A853351" w14:textId="2C5A95BA" w:rsidR="00184E9A" w:rsidRPr="00345BD6" w:rsidRDefault="00184E9A" w:rsidP="00C55269">
            <w:pPr>
              <w:pStyle w:val="ToolTableText"/>
              <w:rPr>
                <w:sz w:val="22"/>
                <w:szCs w:val="22"/>
              </w:rPr>
            </w:pPr>
            <w:r w:rsidRPr="00345BD6">
              <w:rPr>
                <w:sz w:val="22"/>
                <w:szCs w:val="22"/>
              </w:rPr>
              <w:t>When Madame Crommelyn</w:t>
            </w:r>
            <w:r w:rsidR="00DC5720" w:rsidRPr="00345BD6">
              <w:rPr>
                <w:sz w:val="22"/>
                <w:szCs w:val="22"/>
              </w:rPr>
              <w:t>c</w:t>
            </w:r>
            <w:r w:rsidRPr="00345BD6">
              <w:rPr>
                <w:sz w:val="22"/>
                <w:szCs w:val="22"/>
              </w:rPr>
              <w:t xml:space="preserve">k reads his poem, Jason says, “I felt giddy with importance </w:t>
            </w:r>
            <w:r w:rsidR="00491D4E" w:rsidRPr="00345BD6">
              <w:rPr>
                <w:sz w:val="22"/>
                <w:szCs w:val="22"/>
              </w:rPr>
              <w:t xml:space="preserve">that </w:t>
            </w:r>
            <w:r w:rsidRPr="00345BD6">
              <w:rPr>
                <w:sz w:val="22"/>
                <w:szCs w:val="22"/>
              </w:rPr>
              <w:t>my words’d captured the attention of this exotic woman” (p. 145).</w:t>
            </w:r>
          </w:p>
        </w:tc>
      </w:tr>
      <w:tr w:rsidR="00184E9A" w:rsidRPr="00345BD6" w14:paraId="12576F09" w14:textId="77777777" w:rsidTr="00C55269">
        <w:trPr>
          <w:trHeight w:val="1152"/>
        </w:trPr>
        <w:tc>
          <w:tcPr>
            <w:tcW w:w="1446" w:type="dxa"/>
          </w:tcPr>
          <w:p w14:paraId="5CCFEF13" w14:textId="42454E14" w:rsidR="00184E9A" w:rsidRPr="00345BD6" w:rsidRDefault="00184E9A" w:rsidP="00B03660">
            <w:pPr>
              <w:pStyle w:val="ToolTableText"/>
              <w:rPr>
                <w:sz w:val="22"/>
                <w:szCs w:val="22"/>
              </w:rPr>
            </w:pPr>
            <w:r w:rsidRPr="00345BD6">
              <w:rPr>
                <w:sz w:val="22"/>
                <w:szCs w:val="22"/>
              </w:rPr>
              <w:t>Madame Crommelynck</w:t>
            </w:r>
          </w:p>
        </w:tc>
        <w:tc>
          <w:tcPr>
            <w:tcW w:w="1649" w:type="dxa"/>
          </w:tcPr>
          <w:p w14:paraId="30139927" w14:textId="77777777" w:rsidR="00184E9A" w:rsidRPr="00345BD6" w:rsidRDefault="00A067FD" w:rsidP="00B03660">
            <w:pPr>
              <w:pStyle w:val="ToolTableText"/>
              <w:rPr>
                <w:sz w:val="22"/>
                <w:szCs w:val="22"/>
              </w:rPr>
            </w:pPr>
            <w:r w:rsidRPr="00345BD6">
              <w:rPr>
                <w:sz w:val="22"/>
                <w:szCs w:val="22"/>
              </w:rPr>
              <w:t>honest/ blunt</w:t>
            </w:r>
          </w:p>
        </w:tc>
        <w:tc>
          <w:tcPr>
            <w:tcW w:w="6355" w:type="dxa"/>
          </w:tcPr>
          <w:p w14:paraId="7AE73133" w14:textId="2178F086" w:rsidR="00184E9A" w:rsidRPr="00345BD6" w:rsidRDefault="00A067FD" w:rsidP="00C55269">
            <w:pPr>
              <w:pStyle w:val="ToolTableText"/>
              <w:rPr>
                <w:sz w:val="22"/>
                <w:szCs w:val="22"/>
              </w:rPr>
            </w:pPr>
            <w:r w:rsidRPr="00345BD6">
              <w:rPr>
                <w:sz w:val="22"/>
                <w:szCs w:val="22"/>
              </w:rPr>
              <w:t>Madame Crommelynck tells Jason</w:t>
            </w:r>
            <w:r w:rsidR="00CC469E" w:rsidRPr="00345BD6">
              <w:rPr>
                <w:sz w:val="22"/>
                <w:szCs w:val="22"/>
              </w:rPr>
              <w:t>,</w:t>
            </w:r>
            <w:r w:rsidRPr="00345BD6">
              <w:rPr>
                <w:sz w:val="22"/>
                <w:szCs w:val="22"/>
              </w:rPr>
              <w:t xml:space="preserve"> “’Your ‘sort of’ is annoying’” (p. 147)</w:t>
            </w:r>
            <w:r w:rsidR="00CC469E" w:rsidRPr="00345BD6">
              <w:rPr>
                <w:sz w:val="22"/>
                <w:szCs w:val="22"/>
              </w:rPr>
              <w:t>.</w:t>
            </w:r>
          </w:p>
        </w:tc>
      </w:tr>
    </w:tbl>
    <w:p w14:paraId="302F01DD" w14:textId="77777777" w:rsidR="00184E9A" w:rsidRDefault="00184E9A" w:rsidP="00184E9A"/>
    <w:p w14:paraId="34E4947F" w14:textId="77777777" w:rsidR="00CC25C4" w:rsidRDefault="00CC25C4">
      <w:pPr>
        <w:spacing w:before="0" w:after="160" w:line="259" w:lineRule="auto"/>
        <w:rPr>
          <w:rFonts w:asciiTheme="minorHAnsi" w:hAnsiTheme="minorHAnsi"/>
          <w:b/>
          <w:bCs/>
          <w:color w:val="365F91"/>
          <w:sz w:val="32"/>
          <w:szCs w:val="28"/>
        </w:rPr>
      </w:pPr>
      <w:r>
        <w:br w:type="page"/>
      </w:r>
    </w:p>
    <w:p w14:paraId="1498858B" w14:textId="20B0ACDE" w:rsidR="00A067FD" w:rsidRDefault="00A067FD" w:rsidP="00A067FD">
      <w:pPr>
        <w:pStyle w:val="ToolHeader"/>
      </w:pPr>
      <w:r>
        <w:lastRenderedPageBreak/>
        <w:t>Model 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A067FD" w14:paraId="5BF45913" w14:textId="77777777" w:rsidTr="00122C76">
        <w:trPr>
          <w:trHeight w:val="562"/>
        </w:trPr>
        <w:tc>
          <w:tcPr>
            <w:tcW w:w="828" w:type="dxa"/>
            <w:shd w:val="clear" w:color="auto" w:fill="D9D9D9"/>
            <w:vAlign w:val="center"/>
          </w:tcPr>
          <w:p w14:paraId="3A47D91F" w14:textId="77777777" w:rsidR="00A067FD" w:rsidRPr="00317D7B" w:rsidRDefault="00A067FD" w:rsidP="00D55EF4">
            <w:pPr>
              <w:pStyle w:val="TableText"/>
              <w:rPr>
                <w:b/>
                <w:bCs/>
              </w:rPr>
            </w:pPr>
            <w:r w:rsidRPr="00317D7B">
              <w:rPr>
                <w:b/>
                <w:bCs/>
              </w:rPr>
              <w:t>Name:</w:t>
            </w:r>
          </w:p>
        </w:tc>
        <w:tc>
          <w:tcPr>
            <w:tcW w:w="3030" w:type="dxa"/>
            <w:vAlign w:val="center"/>
          </w:tcPr>
          <w:p w14:paraId="716159DE" w14:textId="77777777" w:rsidR="00A067FD" w:rsidRPr="00317D7B" w:rsidRDefault="00A067FD" w:rsidP="00D55EF4">
            <w:pPr>
              <w:pStyle w:val="TableText"/>
              <w:rPr>
                <w:b/>
                <w:bCs/>
              </w:rPr>
            </w:pPr>
          </w:p>
        </w:tc>
        <w:tc>
          <w:tcPr>
            <w:tcW w:w="732" w:type="dxa"/>
            <w:shd w:val="clear" w:color="auto" w:fill="D9D9D9"/>
            <w:vAlign w:val="center"/>
          </w:tcPr>
          <w:p w14:paraId="3EC19129" w14:textId="77777777" w:rsidR="00A067FD" w:rsidRPr="00317D7B" w:rsidRDefault="00A067FD" w:rsidP="00D55EF4">
            <w:pPr>
              <w:pStyle w:val="TableText"/>
              <w:rPr>
                <w:b/>
                <w:bCs/>
              </w:rPr>
            </w:pPr>
            <w:r w:rsidRPr="00317D7B">
              <w:rPr>
                <w:b/>
                <w:bCs/>
              </w:rPr>
              <w:t>Class:</w:t>
            </w:r>
          </w:p>
        </w:tc>
        <w:tc>
          <w:tcPr>
            <w:tcW w:w="2700" w:type="dxa"/>
            <w:vAlign w:val="center"/>
          </w:tcPr>
          <w:p w14:paraId="22EAA0F2" w14:textId="77777777" w:rsidR="00A067FD" w:rsidRPr="00317D7B" w:rsidRDefault="00A067FD" w:rsidP="00D55EF4">
            <w:pPr>
              <w:pStyle w:val="TableText"/>
              <w:rPr>
                <w:b/>
                <w:bCs/>
              </w:rPr>
            </w:pPr>
          </w:p>
        </w:tc>
        <w:tc>
          <w:tcPr>
            <w:tcW w:w="720" w:type="dxa"/>
            <w:shd w:val="clear" w:color="auto" w:fill="D9D9D9"/>
            <w:vAlign w:val="center"/>
          </w:tcPr>
          <w:p w14:paraId="1E2D2F98" w14:textId="77777777" w:rsidR="00A067FD" w:rsidRPr="00317D7B" w:rsidRDefault="00A067FD" w:rsidP="00D55EF4">
            <w:pPr>
              <w:pStyle w:val="TableText"/>
              <w:rPr>
                <w:b/>
                <w:bCs/>
              </w:rPr>
            </w:pPr>
            <w:r w:rsidRPr="00317D7B">
              <w:rPr>
                <w:b/>
                <w:bCs/>
              </w:rPr>
              <w:t>Date:</w:t>
            </w:r>
          </w:p>
        </w:tc>
        <w:tc>
          <w:tcPr>
            <w:tcW w:w="1440" w:type="dxa"/>
            <w:vAlign w:val="center"/>
          </w:tcPr>
          <w:p w14:paraId="46879F3A" w14:textId="77777777" w:rsidR="00A067FD" w:rsidRPr="00317D7B" w:rsidRDefault="00A067FD" w:rsidP="00D55EF4">
            <w:pPr>
              <w:pStyle w:val="TableText"/>
              <w:rPr>
                <w:b/>
                <w:bCs/>
              </w:rPr>
            </w:pPr>
          </w:p>
        </w:tc>
      </w:tr>
    </w:tbl>
    <w:p w14:paraId="480A020C" w14:textId="77777777" w:rsidR="00A067FD" w:rsidRDefault="00A067FD" w:rsidP="00A067FD">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067FD" w14:paraId="0D46775E" w14:textId="77777777" w:rsidTr="00122C76">
        <w:trPr>
          <w:trHeight w:val="562"/>
        </w:trPr>
        <w:tc>
          <w:tcPr>
            <w:tcW w:w="9450" w:type="dxa"/>
            <w:shd w:val="clear" w:color="auto" w:fill="D9D9D9"/>
            <w:vAlign w:val="center"/>
          </w:tcPr>
          <w:p w14:paraId="42FD5F86" w14:textId="77777777" w:rsidR="00A067FD" w:rsidRPr="00B03660" w:rsidRDefault="00A067FD" w:rsidP="00B03660">
            <w:pPr>
              <w:pStyle w:val="ToolTableText"/>
            </w:pPr>
            <w:r w:rsidRPr="00B03660">
              <w:rPr>
                <w:b/>
              </w:rPr>
              <w:t>Directions:</w:t>
            </w:r>
            <w:r w:rsidRPr="00B03660">
              <w:t xml:space="preserve"> Identify the central ideas that you encounter throughout the text. Trace the development of those ideas by noting how the author introduces, develops, or refines these ideas in the texts. Cite textual evidence to support your work.</w:t>
            </w:r>
          </w:p>
        </w:tc>
      </w:tr>
    </w:tbl>
    <w:p w14:paraId="635E02E6" w14:textId="77777777" w:rsidR="00A067FD" w:rsidRDefault="00A067FD" w:rsidP="00A067FD">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A067FD" w14:paraId="3EA51E10" w14:textId="77777777" w:rsidTr="00122C76">
        <w:trPr>
          <w:trHeight w:val="557"/>
        </w:trPr>
        <w:tc>
          <w:tcPr>
            <w:tcW w:w="778" w:type="dxa"/>
            <w:shd w:val="clear" w:color="auto" w:fill="D9D9D9"/>
            <w:vAlign w:val="center"/>
          </w:tcPr>
          <w:p w14:paraId="28A222C6" w14:textId="77777777" w:rsidR="00A067FD" w:rsidRPr="00317D7B" w:rsidRDefault="00A067FD" w:rsidP="00D55EF4">
            <w:pPr>
              <w:pStyle w:val="ToolTableText"/>
              <w:rPr>
                <w:b/>
                <w:bCs/>
              </w:rPr>
            </w:pPr>
            <w:r w:rsidRPr="00317D7B">
              <w:rPr>
                <w:b/>
                <w:bCs/>
              </w:rPr>
              <w:t>Text:</w:t>
            </w:r>
          </w:p>
        </w:tc>
        <w:tc>
          <w:tcPr>
            <w:tcW w:w="8672" w:type="dxa"/>
            <w:vAlign w:val="center"/>
          </w:tcPr>
          <w:p w14:paraId="6F1CCB03" w14:textId="53B83D7E" w:rsidR="00A067FD" w:rsidRPr="002404C5" w:rsidRDefault="00A067FD" w:rsidP="00D55EF4">
            <w:pPr>
              <w:pStyle w:val="ToolTableText"/>
              <w:rPr>
                <w:bCs/>
              </w:rPr>
            </w:pPr>
            <w:r w:rsidRPr="00B03660">
              <w:rPr>
                <w:bCs/>
                <w:i/>
              </w:rPr>
              <w:t>Black Swan Green</w:t>
            </w:r>
            <w:r w:rsidR="002404C5">
              <w:rPr>
                <w:bCs/>
                <w:i/>
              </w:rPr>
              <w:t xml:space="preserve"> </w:t>
            </w:r>
            <w:r w:rsidR="002404C5">
              <w:rPr>
                <w:bCs/>
              </w:rPr>
              <w:t xml:space="preserve">by </w:t>
            </w:r>
            <w:r w:rsidR="002404C5" w:rsidRPr="003310A9">
              <w:rPr>
                <w:bCs/>
              </w:rPr>
              <w:t>David Mitchell</w:t>
            </w:r>
          </w:p>
        </w:tc>
      </w:tr>
    </w:tbl>
    <w:p w14:paraId="5F7F1BE9" w14:textId="77777777" w:rsidR="00A067FD" w:rsidRDefault="00A067FD" w:rsidP="00A067FD">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A067FD" w14:paraId="11FADF12" w14:textId="77777777" w:rsidTr="00122C76">
        <w:trPr>
          <w:trHeight w:val="530"/>
        </w:trPr>
        <w:tc>
          <w:tcPr>
            <w:tcW w:w="1351" w:type="dxa"/>
            <w:shd w:val="clear" w:color="auto" w:fill="D9D9D9"/>
          </w:tcPr>
          <w:p w14:paraId="2A5E9A27" w14:textId="77777777" w:rsidR="00A067FD" w:rsidRPr="00317D7B" w:rsidRDefault="00A067FD" w:rsidP="00D55EF4">
            <w:pPr>
              <w:pStyle w:val="ToolTableText"/>
              <w:jc w:val="center"/>
              <w:rPr>
                <w:b/>
                <w:bCs/>
              </w:rPr>
            </w:pPr>
            <w:r>
              <w:rPr>
                <w:b/>
                <w:bCs/>
              </w:rPr>
              <w:t xml:space="preserve">Page / </w:t>
            </w:r>
            <w:r w:rsidRPr="00317D7B">
              <w:rPr>
                <w:b/>
                <w:bCs/>
              </w:rPr>
              <w:t>Paragraph #</w:t>
            </w:r>
          </w:p>
        </w:tc>
        <w:tc>
          <w:tcPr>
            <w:tcW w:w="2897" w:type="dxa"/>
            <w:shd w:val="clear" w:color="auto" w:fill="D9D9D9"/>
          </w:tcPr>
          <w:p w14:paraId="0A4CA236" w14:textId="77777777" w:rsidR="00A067FD" w:rsidRPr="00317D7B" w:rsidRDefault="00A067FD" w:rsidP="00D55EF4">
            <w:pPr>
              <w:pStyle w:val="ToolTableText"/>
              <w:jc w:val="center"/>
              <w:rPr>
                <w:b/>
                <w:bCs/>
              </w:rPr>
            </w:pPr>
            <w:r w:rsidRPr="00317D7B">
              <w:rPr>
                <w:b/>
                <w:bCs/>
              </w:rPr>
              <w:t>Central Ideas</w:t>
            </w:r>
          </w:p>
        </w:tc>
        <w:tc>
          <w:tcPr>
            <w:tcW w:w="5202" w:type="dxa"/>
            <w:shd w:val="clear" w:color="auto" w:fill="D9D9D9"/>
          </w:tcPr>
          <w:p w14:paraId="38F7B581" w14:textId="77777777" w:rsidR="00A067FD" w:rsidRPr="00317D7B" w:rsidRDefault="00A067FD" w:rsidP="00D55EF4">
            <w:pPr>
              <w:pStyle w:val="ToolTableText"/>
              <w:jc w:val="center"/>
              <w:rPr>
                <w:b/>
                <w:bCs/>
              </w:rPr>
            </w:pPr>
            <w:r w:rsidRPr="00317D7B">
              <w:rPr>
                <w:b/>
                <w:bCs/>
              </w:rPr>
              <w:t>Notes and Connections</w:t>
            </w:r>
          </w:p>
        </w:tc>
      </w:tr>
      <w:tr w:rsidR="00A067FD" w14:paraId="35A8A8E2" w14:textId="77777777" w:rsidTr="00122C76">
        <w:trPr>
          <w:trHeight w:val="530"/>
        </w:trPr>
        <w:tc>
          <w:tcPr>
            <w:tcW w:w="1351" w:type="dxa"/>
          </w:tcPr>
          <w:p w14:paraId="604C7AC5" w14:textId="77777777" w:rsidR="00A067FD" w:rsidRDefault="00A067FD" w:rsidP="00DB5B19">
            <w:pPr>
              <w:pStyle w:val="ToolTableText"/>
            </w:pPr>
            <w:r>
              <w:t>Page 147</w:t>
            </w:r>
          </w:p>
        </w:tc>
        <w:tc>
          <w:tcPr>
            <w:tcW w:w="2897" w:type="dxa"/>
          </w:tcPr>
          <w:p w14:paraId="710ED179" w14:textId="094B60F3" w:rsidR="00A067FD" w:rsidRDefault="00A96407" w:rsidP="00DB5B19">
            <w:pPr>
              <w:pStyle w:val="ToolTableText"/>
            </w:pPr>
            <w:r>
              <w:t xml:space="preserve">Meaning </w:t>
            </w:r>
            <w:r w:rsidR="00A067FD">
              <w:t>of beauty</w:t>
            </w:r>
          </w:p>
        </w:tc>
        <w:tc>
          <w:tcPr>
            <w:tcW w:w="5202" w:type="dxa"/>
          </w:tcPr>
          <w:p w14:paraId="6086FD1A" w14:textId="61868AF0" w:rsidR="00A067FD" w:rsidRDefault="00A067FD" w:rsidP="00DB5B19">
            <w:pPr>
              <w:pStyle w:val="ToolTableText"/>
            </w:pPr>
            <w:r>
              <w:t xml:space="preserve">Madame Crommelynck says, “the master knows his words is just the vehicle in </w:t>
            </w:r>
            <w:r w:rsidR="00491D4E">
              <w:t xml:space="preserve">who </w:t>
            </w:r>
            <w:r>
              <w:t>beauty sits”</w:t>
            </w:r>
            <w:r w:rsidR="00491D4E">
              <w:t xml:space="preserve"> (p. 147).</w:t>
            </w:r>
            <w:r>
              <w:t xml:space="preserve"> This supports Madame Crommelynck’s belief that beauty cannot be created.</w:t>
            </w:r>
          </w:p>
        </w:tc>
      </w:tr>
      <w:tr w:rsidR="00A067FD" w14:paraId="7AB1E9C7" w14:textId="77777777" w:rsidTr="00122C76">
        <w:trPr>
          <w:trHeight w:val="530"/>
        </w:trPr>
        <w:tc>
          <w:tcPr>
            <w:tcW w:w="1351" w:type="dxa"/>
          </w:tcPr>
          <w:p w14:paraId="6928E250" w14:textId="77777777" w:rsidR="00A067FD" w:rsidRDefault="00A067FD" w:rsidP="00DB5B19">
            <w:pPr>
              <w:pStyle w:val="ToolTableText"/>
            </w:pPr>
            <w:r>
              <w:t>Page 148</w:t>
            </w:r>
          </w:p>
          <w:p w14:paraId="607F0EA5" w14:textId="77777777" w:rsidR="00A067FD" w:rsidRDefault="00A067FD" w:rsidP="00DB5B19">
            <w:pPr>
              <w:pStyle w:val="ToolTableText"/>
            </w:pPr>
          </w:p>
        </w:tc>
        <w:tc>
          <w:tcPr>
            <w:tcW w:w="2897" w:type="dxa"/>
          </w:tcPr>
          <w:p w14:paraId="0561CC40" w14:textId="2BD2F7D6" w:rsidR="00A067FD" w:rsidRDefault="00A96407" w:rsidP="00DB5B19">
            <w:pPr>
              <w:pStyle w:val="ToolTableText"/>
            </w:pPr>
            <w:r>
              <w:t xml:space="preserve">Meaning </w:t>
            </w:r>
            <w:r w:rsidR="00A067FD">
              <w:t>of beauty</w:t>
            </w:r>
          </w:p>
          <w:p w14:paraId="13E573D7" w14:textId="77777777" w:rsidR="00A067FD" w:rsidRPr="009C4001" w:rsidRDefault="00A067FD" w:rsidP="00DB5B19">
            <w:pPr>
              <w:pStyle w:val="ToolTableText"/>
            </w:pPr>
          </w:p>
        </w:tc>
        <w:tc>
          <w:tcPr>
            <w:tcW w:w="5202" w:type="dxa"/>
          </w:tcPr>
          <w:p w14:paraId="6499C89C" w14:textId="18A19637" w:rsidR="00A067FD" w:rsidRDefault="00A067FD" w:rsidP="00DB5B19">
            <w:pPr>
              <w:pStyle w:val="ToolTableText"/>
            </w:pPr>
            <w:r>
              <w:t>Madame Crommelynck says “</w:t>
            </w:r>
            <w:r w:rsidR="00491D4E">
              <w:t>B</w:t>
            </w:r>
            <w:r>
              <w:t>eauty is immune to definitio</w:t>
            </w:r>
            <w:r w:rsidR="00491D4E">
              <w:t>n</w:t>
            </w:r>
            <w:r>
              <w:t>”</w:t>
            </w:r>
            <w:r w:rsidR="00491D4E">
              <w:t xml:space="preserve"> (p. 148).</w:t>
            </w:r>
            <w:r>
              <w:t xml:space="preserve"> She explains to Jason that artists cannot create beauty. </w:t>
            </w:r>
          </w:p>
        </w:tc>
      </w:tr>
    </w:tbl>
    <w:p w14:paraId="166260B8" w14:textId="77777777" w:rsidR="00184E9A" w:rsidRDefault="00184E9A" w:rsidP="00184E9A"/>
    <w:p w14:paraId="57253C33" w14:textId="0B058E9F" w:rsidR="0013167F" w:rsidRDefault="0013167F">
      <w:pPr>
        <w:spacing w:before="0" w:after="160" w:line="259" w:lineRule="auto"/>
      </w:pPr>
      <w:r>
        <w:br w:type="page"/>
      </w:r>
    </w:p>
    <w:p w14:paraId="3A6FBDA5" w14:textId="77777777" w:rsidR="0013167F" w:rsidRDefault="0013167F" w:rsidP="0013167F">
      <w:pPr>
        <w:pStyle w:val="ToolHeader"/>
      </w:pPr>
      <w:r>
        <w:lastRenderedPageBreak/>
        <w:t>Character Interactions Tool</w:t>
      </w:r>
    </w:p>
    <w:tbl>
      <w:tblPr>
        <w:tblStyle w:val="TableGrid"/>
        <w:tblW w:w="9443" w:type="dxa"/>
        <w:tblInd w:w="115" w:type="dxa"/>
        <w:tblLook w:val="04A0" w:firstRow="1" w:lastRow="0" w:firstColumn="1" w:lastColumn="0" w:noHBand="0" w:noVBand="1"/>
      </w:tblPr>
      <w:tblGrid>
        <w:gridCol w:w="816"/>
        <w:gridCol w:w="2783"/>
        <w:gridCol w:w="728"/>
        <w:gridCol w:w="3042"/>
        <w:gridCol w:w="720"/>
        <w:gridCol w:w="1354"/>
      </w:tblGrid>
      <w:tr w:rsidR="0013167F" w:rsidRPr="000B3273" w14:paraId="4AB933E6" w14:textId="77777777" w:rsidTr="0013167F">
        <w:trPr>
          <w:trHeight w:val="557"/>
        </w:trPr>
        <w:tc>
          <w:tcPr>
            <w:tcW w:w="816" w:type="dxa"/>
            <w:shd w:val="clear" w:color="auto" w:fill="D9D9D9"/>
            <w:vAlign w:val="center"/>
          </w:tcPr>
          <w:p w14:paraId="6BCB330A" w14:textId="77777777" w:rsidR="0013167F" w:rsidRPr="000B3273" w:rsidRDefault="0013167F" w:rsidP="00062E16">
            <w:pPr>
              <w:pStyle w:val="TableText"/>
              <w:rPr>
                <w:b/>
              </w:rPr>
            </w:pPr>
            <w:r w:rsidRPr="000B3273">
              <w:rPr>
                <w:b/>
              </w:rPr>
              <w:t>Name:</w:t>
            </w:r>
          </w:p>
        </w:tc>
        <w:tc>
          <w:tcPr>
            <w:tcW w:w="2783" w:type="dxa"/>
            <w:vAlign w:val="center"/>
          </w:tcPr>
          <w:p w14:paraId="6D71E723" w14:textId="77777777" w:rsidR="0013167F" w:rsidRPr="000B3273" w:rsidRDefault="0013167F" w:rsidP="00062E16">
            <w:pPr>
              <w:pStyle w:val="TableText"/>
              <w:rPr>
                <w:b/>
              </w:rPr>
            </w:pPr>
          </w:p>
        </w:tc>
        <w:tc>
          <w:tcPr>
            <w:tcW w:w="728" w:type="dxa"/>
            <w:shd w:val="clear" w:color="auto" w:fill="D9D9D9"/>
            <w:vAlign w:val="center"/>
          </w:tcPr>
          <w:p w14:paraId="45BD281E" w14:textId="77777777" w:rsidR="0013167F" w:rsidRPr="000B3273" w:rsidRDefault="0013167F" w:rsidP="00062E16">
            <w:pPr>
              <w:pStyle w:val="TableText"/>
              <w:rPr>
                <w:b/>
              </w:rPr>
            </w:pPr>
            <w:r w:rsidRPr="000B3273">
              <w:rPr>
                <w:b/>
              </w:rPr>
              <w:t>Class:</w:t>
            </w:r>
          </w:p>
        </w:tc>
        <w:tc>
          <w:tcPr>
            <w:tcW w:w="3042" w:type="dxa"/>
            <w:vAlign w:val="center"/>
          </w:tcPr>
          <w:p w14:paraId="04B8F13A" w14:textId="77777777" w:rsidR="0013167F" w:rsidRPr="000B3273" w:rsidRDefault="0013167F" w:rsidP="00062E16">
            <w:pPr>
              <w:pStyle w:val="TableText"/>
              <w:rPr>
                <w:b/>
              </w:rPr>
            </w:pPr>
          </w:p>
        </w:tc>
        <w:tc>
          <w:tcPr>
            <w:tcW w:w="720" w:type="dxa"/>
            <w:shd w:val="clear" w:color="auto" w:fill="D9D9D9"/>
            <w:vAlign w:val="center"/>
          </w:tcPr>
          <w:p w14:paraId="460AE7E1" w14:textId="77777777" w:rsidR="0013167F" w:rsidRPr="000B3273" w:rsidRDefault="0013167F" w:rsidP="00062E16">
            <w:pPr>
              <w:pStyle w:val="TableText"/>
              <w:rPr>
                <w:b/>
              </w:rPr>
            </w:pPr>
            <w:r w:rsidRPr="000B3273">
              <w:rPr>
                <w:b/>
              </w:rPr>
              <w:t>Date:</w:t>
            </w:r>
          </w:p>
        </w:tc>
        <w:tc>
          <w:tcPr>
            <w:tcW w:w="1354" w:type="dxa"/>
            <w:vAlign w:val="center"/>
          </w:tcPr>
          <w:p w14:paraId="2B6E8A37" w14:textId="77777777" w:rsidR="0013167F" w:rsidRPr="000B3273" w:rsidRDefault="0013167F" w:rsidP="00062E16">
            <w:pPr>
              <w:pStyle w:val="TableText"/>
              <w:rPr>
                <w:b/>
              </w:rPr>
            </w:pPr>
          </w:p>
        </w:tc>
      </w:tr>
    </w:tbl>
    <w:p w14:paraId="3E08E92E" w14:textId="77777777" w:rsidR="0013167F" w:rsidRPr="00B03660" w:rsidRDefault="0013167F" w:rsidP="0013167F">
      <w:pPr>
        <w:spacing w:after="0"/>
        <w:rPr>
          <w:sz w:val="14"/>
          <w:szCs w:val="1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3167F" w14:paraId="7C80ACAE" w14:textId="77777777" w:rsidTr="0013167F">
        <w:trPr>
          <w:trHeight w:val="562"/>
        </w:trPr>
        <w:tc>
          <w:tcPr>
            <w:tcW w:w="9450" w:type="dxa"/>
            <w:shd w:val="clear" w:color="auto" w:fill="D9D9D9"/>
            <w:vAlign w:val="center"/>
          </w:tcPr>
          <w:p w14:paraId="76E64F64" w14:textId="77777777" w:rsidR="0013167F" w:rsidRPr="00317D7B" w:rsidRDefault="0013167F" w:rsidP="00062E16">
            <w:pPr>
              <w:pStyle w:val="ToolTableText"/>
              <w:rPr>
                <w:b/>
                <w:bCs/>
              </w:rPr>
            </w:pPr>
            <w:r w:rsidRPr="00317D7B">
              <w:rPr>
                <w:b/>
                <w:bCs/>
              </w:rPr>
              <w:t xml:space="preserve">Directions: </w:t>
            </w:r>
            <w:r>
              <w:t xml:space="preserve">Use this tool to track the interactions between Jason and Madame Crommelynck about Jason’s poetry. </w:t>
            </w:r>
          </w:p>
        </w:tc>
      </w:tr>
    </w:tbl>
    <w:p w14:paraId="6F6D8B11" w14:textId="77777777" w:rsidR="0013167F" w:rsidRPr="00A16400" w:rsidRDefault="0013167F" w:rsidP="0013167F">
      <w:pPr>
        <w:pStyle w:val="ToolHeader"/>
        <w:spacing w:after="0"/>
        <w:rPr>
          <w:sz w:val="14"/>
          <w:szCs w:val="1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3027"/>
        <w:gridCol w:w="3396"/>
      </w:tblGrid>
      <w:tr w:rsidR="0013167F" w14:paraId="30DBF8EE" w14:textId="77777777" w:rsidTr="0013167F">
        <w:trPr>
          <w:trHeight w:val="378"/>
        </w:trPr>
        <w:tc>
          <w:tcPr>
            <w:tcW w:w="3027" w:type="dxa"/>
            <w:shd w:val="clear" w:color="auto" w:fill="D9D9D9"/>
          </w:tcPr>
          <w:p w14:paraId="587CEEC1" w14:textId="77777777" w:rsidR="0013167F" w:rsidRPr="00A16400" w:rsidRDefault="0013167F" w:rsidP="00062E16">
            <w:pPr>
              <w:pStyle w:val="ToolTableText"/>
              <w:rPr>
                <w:b/>
              </w:rPr>
            </w:pPr>
            <w:r w:rsidRPr="00A16400">
              <w:rPr>
                <w:b/>
              </w:rPr>
              <w:t>Praise from M</w:t>
            </w:r>
            <w:r>
              <w:rPr>
                <w:b/>
              </w:rPr>
              <w:t>ada</w:t>
            </w:r>
            <w:r w:rsidRPr="00A16400">
              <w:rPr>
                <w:b/>
              </w:rPr>
              <w:t>me</w:t>
            </w:r>
            <w:r>
              <w:rPr>
                <w:b/>
              </w:rPr>
              <w:t xml:space="preserve"> Crommelynck</w:t>
            </w:r>
          </w:p>
        </w:tc>
        <w:tc>
          <w:tcPr>
            <w:tcW w:w="3027" w:type="dxa"/>
            <w:shd w:val="clear" w:color="auto" w:fill="D9D9D9"/>
          </w:tcPr>
          <w:p w14:paraId="4BE04B63" w14:textId="77777777" w:rsidR="0013167F" w:rsidRPr="00A16400" w:rsidRDefault="0013167F" w:rsidP="00062E16">
            <w:pPr>
              <w:pStyle w:val="ToolTableText"/>
              <w:rPr>
                <w:b/>
              </w:rPr>
            </w:pPr>
            <w:r w:rsidRPr="00A16400">
              <w:rPr>
                <w:b/>
              </w:rPr>
              <w:t>Criticism from M</w:t>
            </w:r>
            <w:r>
              <w:rPr>
                <w:b/>
              </w:rPr>
              <w:t>adame Crommelynck</w:t>
            </w:r>
          </w:p>
        </w:tc>
        <w:tc>
          <w:tcPr>
            <w:tcW w:w="3396" w:type="dxa"/>
            <w:shd w:val="clear" w:color="auto" w:fill="D9D9D9"/>
          </w:tcPr>
          <w:p w14:paraId="76B8F6AB" w14:textId="77777777" w:rsidR="0013167F" w:rsidRPr="00A16400" w:rsidRDefault="0013167F" w:rsidP="00062E16">
            <w:pPr>
              <w:pStyle w:val="ToolTableText"/>
              <w:rPr>
                <w:b/>
              </w:rPr>
            </w:pPr>
            <w:r w:rsidRPr="00A16400">
              <w:rPr>
                <w:b/>
              </w:rPr>
              <w:t>Jason’s Thoughts/Reactions</w:t>
            </w:r>
          </w:p>
        </w:tc>
      </w:tr>
      <w:tr w:rsidR="0013167F" w14:paraId="69322A18" w14:textId="77777777" w:rsidTr="0013167F">
        <w:trPr>
          <w:trHeight w:val="8496"/>
        </w:trPr>
        <w:tc>
          <w:tcPr>
            <w:tcW w:w="3027" w:type="dxa"/>
          </w:tcPr>
          <w:p w14:paraId="01E99137" w14:textId="77777777" w:rsidR="0013167F" w:rsidRPr="004D1236" w:rsidRDefault="0013167F" w:rsidP="00062E16">
            <w:pPr>
              <w:tabs>
                <w:tab w:val="center" w:pos="4320"/>
                <w:tab w:val="right" w:pos="8640"/>
              </w:tabs>
              <w:rPr>
                <w:rFonts w:asciiTheme="minorHAnsi" w:hAnsiTheme="minorHAnsi"/>
              </w:rPr>
            </w:pPr>
          </w:p>
        </w:tc>
        <w:tc>
          <w:tcPr>
            <w:tcW w:w="3027" w:type="dxa"/>
          </w:tcPr>
          <w:p w14:paraId="78749AC8" w14:textId="77777777" w:rsidR="0013167F" w:rsidRPr="004D1236" w:rsidRDefault="0013167F" w:rsidP="00062E16">
            <w:pPr>
              <w:tabs>
                <w:tab w:val="center" w:pos="4320"/>
                <w:tab w:val="right" w:pos="8640"/>
              </w:tabs>
              <w:rPr>
                <w:rFonts w:asciiTheme="minorHAnsi" w:hAnsiTheme="minorHAnsi"/>
              </w:rPr>
            </w:pPr>
          </w:p>
        </w:tc>
        <w:tc>
          <w:tcPr>
            <w:tcW w:w="3396" w:type="dxa"/>
          </w:tcPr>
          <w:p w14:paraId="2C62E684" w14:textId="77777777" w:rsidR="0013167F" w:rsidRPr="004D1236" w:rsidRDefault="0013167F" w:rsidP="00062E16">
            <w:pPr>
              <w:tabs>
                <w:tab w:val="center" w:pos="4320"/>
                <w:tab w:val="right" w:pos="8640"/>
              </w:tabs>
              <w:rPr>
                <w:rFonts w:asciiTheme="minorHAnsi" w:hAnsiTheme="minorHAnsi"/>
              </w:rPr>
            </w:pPr>
          </w:p>
        </w:tc>
      </w:tr>
    </w:tbl>
    <w:p w14:paraId="6F3D203B" w14:textId="77777777" w:rsidR="00184E9A" w:rsidRPr="0013167F" w:rsidRDefault="00184E9A" w:rsidP="0013167F">
      <w:pPr>
        <w:spacing w:before="0" w:after="0"/>
        <w:rPr>
          <w:sz w:val="10"/>
        </w:rPr>
      </w:pPr>
    </w:p>
    <w:sectPr w:rsidR="00184E9A" w:rsidRPr="0013167F" w:rsidSect="00A067FD">
      <w:headerReference w:type="default"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E1A9" w14:textId="77777777" w:rsidR="00BC6975" w:rsidRDefault="00BC6975">
      <w:pPr>
        <w:spacing w:before="0" w:after="0" w:line="240" w:lineRule="auto"/>
      </w:pPr>
      <w:r>
        <w:separator/>
      </w:r>
    </w:p>
  </w:endnote>
  <w:endnote w:type="continuationSeparator" w:id="0">
    <w:p w14:paraId="7F63E943" w14:textId="77777777" w:rsidR="00BC6975" w:rsidRDefault="00BC6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0725" w14:textId="77777777" w:rsidR="004562AE" w:rsidRPr="00563CB8" w:rsidRDefault="004562A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562AE" w14:paraId="6BE505A9" w14:textId="77777777" w:rsidTr="002F667D">
      <w:trPr>
        <w:trHeight w:val="705"/>
      </w:trPr>
      <w:tc>
        <w:tcPr>
          <w:tcW w:w="4609" w:type="dxa"/>
          <w:shd w:val="clear" w:color="auto" w:fill="auto"/>
          <w:vAlign w:val="center"/>
        </w:tcPr>
        <w:p w14:paraId="03B4D456" w14:textId="5F017AED" w:rsidR="004562AE" w:rsidRPr="002E4C92" w:rsidRDefault="004562AE" w:rsidP="007017EB">
          <w:pPr>
            <w:pStyle w:val="FooterText"/>
          </w:pPr>
          <w:r w:rsidRPr="002E4C92">
            <w:t>File:</w:t>
          </w:r>
          <w:r w:rsidRPr="0039525B">
            <w:rPr>
              <w:b w:val="0"/>
            </w:rPr>
            <w:t xml:space="preserve"> </w:t>
          </w:r>
          <w:r>
            <w:rPr>
              <w:b w:val="0"/>
            </w:rPr>
            <w:t>9.1.2 Lesson 8, v2</w:t>
          </w:r>
          <w:r w:rsidRPr="002E4C92">
            <w:t xml:space="preserve"> Date:</w:t>
          </w:r>
          <w:r>
            <w:rPr>
              <w:b w:val="0"/>
            </w:rPr>
            <w:t xml:space="preserve"> 8</w:t>
          </w:r>
          <w:r w:rsidRPr="0039525B">
            <w:rPr>
              <w:b w:val="0"/>
            </w:rPr>
            <w:t>/</w:t>
          </w:r>
          <w:r>
            <w:rPr>
              <w:b w:val="0"/>
            </w:rPr>
            <w:t>31/20</w:t>
          </w:r>
          <w:r w:rsidRPr="0039525B">
            <w:rPr>
              <w:b w:val="0"/>
            </w:rPr>
            <w:t>1</w:t>
          </w:r>
          <w:r w:rsidR="00CC25C4">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sidR="00CC25C4">
            <w:rPr>
              <w:b w:val="0"/>
            </w:rPr>
            <w:t>4</w:t>
          </w:r>
          <w:r w:rsidRPr="0039525B">
            <w:rPr>
              <w:b w:val="0"/>
            </w:rPr>
            <w:t xml:space="preserve"> </w:t>
          </w:r>
        </w:p>
        <w:p w14:paraId="4B429C11" w14:textId="77777777" w:rsidR="004562AE" w:rsidRPr="0039525B" w:rsidRDefault="004562A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56A1430" w14:textId="77777777" w:rsidR="004562AE" w:rsidRPr="0039525B" w:rsidRDefault="004562AE" w:rsidP="007017EB">
          <w:pPr>
            <w:pStyle w:val="FooterText"/>
            <w:rPr>
              <w:b w:val="0"/>
              <w:i/>
            </w:rPr>
          </w:pPr>
          <w:r w:rsidRPr="0039525B">
            <w:rPr>
              <w:b w:val="0"/>
              <w:i/>
              <w:sz w:val="12"/>
            </w:rPr>
            <w:t>Creative Commons Attribution-NonCommercial-ShareAlike 3.0 Unported License</w:t>
          </w:r>
        </w:p>
        <w:p w14:paraId="6195515F" w14:textId="77777777" w:rsidR="004562AE" w:rsidRPr="002E4C92" w:rsidRDefault="00BC6975" w:rsidP="007017EB">
          <w:pPr>
            <w:pStyle w:val="FooterText"/>
          </w:pPr>
          <w:hyperlink r:id="rId1" w:history="1">
            <w:r w:rsidR="004562A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85FA4D8" w14:textId="77777777" w:rsidR="004562AE" w:rsidRPr="002E4C92" w:rsidRDefault="004562A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76637">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4843CB8F" w14:textId="77777777" w:rsidR="004562AE" w:rsidRPr="002E4C92" w:rsidRDefault="004562A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F3FCF31" wp14:editId="3DFC5A6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C1726FE" w14:textId="77777777" w:rsidR="004562AE" w:rsidRPr="007017EB" w:rsidRDefault="004562A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778BF" w14:textId="77777777" w:rsidR="00BC6975" w:rsidRDefault="00BC6975">
      <w:pPr>
        <w:spacing w:before="0" w:after="0" w:line="240" w:lineRule="auto"/>
      </w:pPr>
      <w:r>
        <w:separator/>
      </w:r>
    </w:p>
  </w:footnote>
  <w:footnote w:type="continuationSeparator" w:id="0">
    <w:p w14:paraId="0435589D" w14:textId="77777777" w:rsidR="00BC6975" w:rsidRDefault="00BC697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562AE" w:rsidRPr="00563CB8" w14:paraId="16EAD180" w14:textId="77777777" w:rsidTr="002F667D">
      <w:tc>
        <w:tcPr>
          <w:tcW w:w="3708" w:type="dxa"/>
          <w:shd w:val="clear" w:color="auto" w:fill="auto"/>
        </w:tcPr>
        <w:p w14:paraId="185E11E1" w14:textId="77777777" w:rsidR="004562AE" w:rsidRPr="00563CB8" w:rsidRDefault="004562A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BE0A2ED" w14:textId="77777777" w:rsidR="004562AE" w:rsidRPr="00563CB8" w:rsidRDefault="004562AE" w:rsidP="007017EB">
          <w:pPr>
            <w:jc w:val="center"/>
          </w:pPr>
          <w:r w:rsidRPr="00563CB8">
            <w:t>D R A F T</w:t>
          </w:r>
        </w:p>
      </w:tc>
      <w:tc>
        <w:tcPr>
          <w:tcW w:w="3438" w:type="dxa"/>
          <w:shd w:val="clear" w:color="auto" w:fill="auto"/>
        </w:tcPr>
        <w:p w14:paraId="23D75529" w14:textId="77777777" w:rsidR="004562AE" w:rsidRPr="00E946A0" w:rsidRDefault="004562AE" w:rsidP="007017EB">
          <w:pPr>
            <w:pStyle w:val="PageHeader"/>
            <w:jc w:val="right"/>
            <w:rPr>
              <w:b w:val="0"/>
            </w:rPr>
          </w:pPr>
          <w:r>
            <w:rPr>
              <w:b w:val="0"/>
            </w:rPr>
            <w:t>Grade 9 • Module 1 • Unit 2 • Lesson 8</w:t>
          </w:r>
        </w:p>
      </w:tc>
    </w:tr>
  </w:tbl>
  <w:p w14:paraId="4973D98A" w14:textId="77777777" w:rsidR="004562AE" w:rsidRPr="007017EB" w:rsidRDefault="004562A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710" w:hanging="360"/>
      </w:pPr>
      <w:rPr>
        <w:rFonts w:ascii="Webdings" w:hAnsi="Web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667F3C"/>
    <w:multiLevelType w:val="hybridMultilevel"/>
    <w:tmpl w:val="FCD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17355"/>
    <w:rsid w:val="000271BD"/>
    <w:rsid w:val="00031768"/>
    <w:rsid w:val="00047E8B"/>
    <w:rsid w:val="00056AF2"/>
    <w:rsid w:val="000603CC"/>
    <w:rsid w:val="0007752B"/>
    <w:rsid w:val="00093D18"/>
    <w:rsid w:val="000B3273"/>
    <w:rsid w:val="000B3A6F"/>
    <w:rsid w:val="000B6DEB"/>
    <w:rsid w:val="000E66ED"/>
    <w:rsid w:val="000E70DF"/>
    <w:rsid w:val="00105717"/>
    <w:rsid w:val="00110CB5"/>
    <w:rsid w:val="00122C76"/>
    <w:rsid w:val="0013167F"/>
    <w:rsid w:val="00134966"/>
    <w:rsid w:val="00144B97"/>
    <w:rsid w:val="00155F7B"/>
    <w:rsid w:val="00166343"/>
    <w:rsid w:val="001735F1"/>
    <w:rsid w:val="00183A94"/>
    <w:rsid w:val="00184E9A"/>
    <w:rsid w:val="001B6AE7"/>
    <w:rsid w:val="001C5FDF"/>
    <w:rsid w:val="001E0212"/>
    <w:rsid w:val="001F2C32"/>
    <w:rsid w:val="001F7271"/>
    <w:rsid w:val="0022228D"/>
    <w:rsid w:val="002404C5"/>
    <w:rsid w:val="00242278"/>
    <w:rsid w:val="002630E8"/>
    <w:rsid w:val="00270E18"/>
    <w:rsid w:val="00276599"/>
    <w:rsid w:val="002808F7"/>
    <w:rsid w:val="002B1255"/>
    <w:rsid w:val="002F4639"/>
    <w:rsid w:val="002F667D"/>
    <w:rsid w:val="00317655"/>
    <w:rsid w:val="00321A93"/>
    <w:rsid w:val="00323DFA"/>
    <w:rsid w:val="003246F3"/>
    <w:rsid w:val="00327054"/>
    <w:rsid w:val="00341F48"/>
    <w:rsid w:val="00345BD6"/>
    <w:rsid w:val="003F2340"/>
    <w:rsid w:val="003F6E24"/>
    <w:rsid w:val="004378C1"/>
    <w:rsid w:val="00445FEB"/>
    <w:rsid w:val="004562AE"/>
    <w:rsid w:val="00465932"/>
    <w:rsid w:val="00491D4E"/>
    <w:rsid w:val="00492D55"/>
    <w:rsid w:val="004975B7"/>
    <w:rsid w:val="004A4702"/>
    <w:rsid w:val="004A678A"/>
    <w:rsid w:val="004C3554"/>
    <w:rsid w:val="005044D2"/>
    <w:rsid w:val="005339DA"/>
    <w:rsid w:val="00553D3D"/>
    <w:rsid w:val="00556E82"/>
    <w:rsid w:val="005620CB"/>
    <w:rsid w:val="0056438B"/>
    <w:rsid w:val="00566E35"/>
    <w:rsid w:val="00567C4D"/>
    <w:rsid w:val="005942B2"/>
    <w:rsid w:val="005A3BD2"/>
    <w:rsid w:val="005B0743"/>
    <w:rsid w:val="005B600E"/>
    <w:rsid w:val="005C240B"/>
    <w:rsid w:val="005C5B57"/>
    <w:rsid w:val="005D1073"/>
    <w:rsid w:val="005D307A"/>
    <w:rsid w:val="005E2A82"/>
    <w:rsid w:val="005F21B7"/>
    <w:rsid w:val="00611EF8"/>
    <w:rsid w:val="0063239B"/>
    <w:rsid w:val="00665144"/>
    <w:rsid w:val="006857EB"/>
    <w:rsid w:val="00685CDA"/>
    <w:rsid w:val="006A4C33"/>
    <w:rsid w:val="006A6A32"/>
    <w:rsid w:val="006C3FA1"/>
    <w:rsid w:val="006C418B"/>
    <w:rsid w:val="006C69C9"/>
    <w:rsid w:val="006D1F1B"/>
    <w:rsid w:val="007017EB"/>
    <w:rsid w:val="00763E4A"/>
    <w:rsid w:val="007858E2"/>
    <w:rsid w:val="00790BCC"/>
    <w:rsid w:val="0079369F"/>
    <w:rsid w:val="007A6F93"/>
    <w:rsid w:val="007B419F"/>
    <w:rsid w:val="007B4456"/>
    <w:rsid w:val="007C4295"/>
    <w:rsid w:val="007D2598"/>
    <w:rsid w:val="007D7C5A"/>
    <w:rsid w:val="007E484F"/>
    <w:rsid w:val="007E6FEA"/>
    <w:rsid w:val="007F22A0"/>
    <w:rsid w:val="007F54E2"/>
    <w:rsid w:val="008079D8"/>
    <w:rsid w:val="00812A0F"/>
    <w:rsid w:val="008321A1"/>
    <w:rsid w:val="00837C12"/>
    <w:rsid w:val="00853F65"/>
    <w:rsid w:val="00857BF4"/>
    <w:rsid w:val="00871D39"/>
    <w:rsid w:val="00877ABD"/>
    <w:rsid w:val="008C395C"/>
    <w:rsid w:val="008D4910"/>
    <w:rsid w:val="008E0122"/>
    <w:rsid w:val="008E159A"/>
    <w:rsid w:val="008E447E"/>
    <w:rsid w:val="008F1742"/>
    <w:rsid w:val="00902CF8"/>
    <w:rsid w:val="00907B55"/>
    <w:rsid w:val="00931FE5"/>
    <w:rsid w:val="00944245"/>
    <w:rsid w:val="009450B7"/>
    <w:rsid w:val="009450F1"/>
    <w:rsid w:val="00955C91"/>
    <w:rsid w:val="00964C4E"/>
    <w:rsid w:val="009A6436"/>
    <w:rsid w:val="009F1B4D"/>
    <w:rsid w:val="00A00363"/>
    <w:rsid w:val="00A047FA"/>
    <w:rsid w:val="00A067FD"/>
    <w:rsid w:val="00A16400"/>
    <w:rsid w:val="00A20DF1"/>
    <w:rsid w:val="00A36488"/>
    <w:rsid w:val="00A544D5"/>
    <w:rsid w:val="00A55EF4"/>
    <w:rsid w:val="00A577D1"/>
    <w:rsid w:val="00A67885"/>
    <w:rsid w:val="00A85404"/>
    <w:rsid w:val="00A900AB"/>
    <w:rsid w:val="00A96407"/>
    <w:rsid w:val="00AB758D"/>
    <w:rsid w:val="00AE6483"/>
    <w:rsid w:val="00AF22F6"/>
    <w:rsid w:val="00B03660"/>
    <w:rsid w:val="00B30213"/>
    <w:rsid w:val="00B30EAE"/>
    <w:rsid w:val="00B511AA"/>
    <w:rsid w:val="00B542EF"/>
    <w:rsid w:val="00B7176C"/>
    <w:rsid w:val="00BB0FD0"/>
    <w:rsid w:val="00BC117D"/>
    <w:rsid w:val="00BC6975"/>
    <w:rsid w:val="00BE36D4"/>
    <w:rsid w:val="00C3674A"/>
    <w:rsid w:val="00C41B52"/>
    <w:rsid w:val="00C422BD"/>
    <w:rsid w:val="00C5268D"/>
    <w:rsid w:val="00C55269"/>
    <w:rsid w:val="00C607E9"/>
    <w:rsid w:val="00C62482"/>
    <w:rsid w:val="00C72823"/>
    <w:rsid w:val="00C91E23"/>
    <w:rsid w:val="00CA612A"/>
    <w:rsid w:val="00CB58BF"/>
    <w:rsid w:val="00CC25C4"/>
    <w:rsid w:val="00CC469E"/>
    <w:rsid w:val="00CC553E"/>
    <w:rsid w:val="00CD7FBB"/>
    <w:rsid w:val="00CF1BBD"/>
    <w:rsid w:val="00CF6203"/>
    <w:rsid w:val="00D01D04"/>
    <w:rsid w:val="00D21378"/>
    <w:rsid w:val="00D31F4D"/>
    <w:rsid w:val="00D35812"/>
    <w:rsid w:val="00D43571"/>
    <w:rsid w:val="00D4456A"/>
    <w:rsid w:val="00D55EF4"/>
    <w:rsid w:val="00D90D1E"/>
    <w:rsid w:val="00DB5B19"/>
    <w:rsid w:val="00DC5720"/>
    <w:rsid w:val="00E11815"/>
    <w:rsid w:val="00E23ABA"/>
    <w:rsid w:val="00E364AB"/>
    <w:rsid w:val="00E633C2"/>
    <w:rsid w:val="00E64513"/>
    <w:rsid w:val="00E743A2"/>
    <w:rsid w:val="00E81670"/>
    <w:rsid w:val="00E825CB"/>
    <w:rsid w:val="00E8796B"/>
    <w:rsid w:val="00EA5069"/>
    <w:rsid w:val="00EC3F6C"/>
    <w:rsid w:val="00ED7D7B"/>
    <w:rsid w:val="00EE2153"/>
    <w:rsid w:val="00EE7FC6"/>
    <w:rsid w:val="00F07546"/>
    <w:rsid w:val="00F22AAD"/>
    <w:rsid w:val="00F30C37"/>
    <w:rsid w:val="00F67969"/>
    <w:rsid w:val="00F76637"/>
    <w:rsid w:val="00F801E3"/>
    <w:rsid w:val="00F907D0"/>
    <w:rsid w:val="00F943DC"/>
    <w:rsid w:val="00F9610E"/>
    <w:rsid w:val="00FC5971"/>
    <w:rsid w:val="00FD4EF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35F3C"/>
  <w15:docId w15:val="{327E85DC-817A-4CAE-AF2B-3EC13C11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A612A"/>
    <w:pPr>
      <w:pBdr>
        <w:bottom w:val="single" w:sz="12" w:space="1" w:color="9BBB59"/>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A612A"/>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uiPriority w:val="99"/>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16400"/>
    <w:pPr>
      <w:ind w:left="360"/>
    </w:pPr>
    <w:rPr>
      <w:color w:val="4F81BD"/>
    </w:rPr>
  </w:style>
  <w:style w:type="paragraph" w:customStyle="1" w:styleId="DCwithSA">
    <w:name w:val="*DC* with *SA*"/>
    <w:basedOn w:val="SA"/>
    <w:qFormat/>
    <w:rsid w:val="00A16400"/>
    <w:rPr>
      <w:color w:val="4F81BD"/>
    </w:rPr>
  </w:style>
  <w:style w:type="paragraph" w:customStyle="1" w:styleId="DCwithSR">
    <w:name w:val="*DC* with *SR*"/>
    <w:basedOn w:val="SR"/>
    <w:qFormat/>
    <w:rsid w:val="00A16400"/>
    <w:pPr>
      <w:numPr>
        <w:numId w:val="16"/>
      </w:numPr>
      <w:ind w:left="720"/>
    </w:pPr>
    <w:rPr>
      <w:color w:val="4F81BD"/>
    </w:rPr>
  </w:style>
  <w:style w:type="character" w:customStyle="1" w:styleId="ToolHeaderChar">
    <w:name w:val="*ToolHeader Char"/>
    <w:basedOn w:val="DefaultParagraphFont"/>
    <w:link w:val="ToolHeader"/>
    <w:uiPriority w:val="99"/>
    <w:rsid w:val="00184E9A"/>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9238">
      <w:bodyDiv w:val="1"/>
      <w:marLeft w:val="0"/>
      <w:marRight w:val="0"/>
      <w:marTop w:val="0"/>
      <w:marBottom w:val="0"/>
      <w:divBdr>
        <w:top w:val="none" w:sz="0" w:space="0" w:color="auto"/>
        <w:left w:val="none" w:sz="0" w:space="0" w:color="auto"/>
        <w:bottom w:val="none" w:sz="0" w:space="0" w:color="auto"/>
        <w:right w:val="none" w:sz="0" w:space="0" w:color="auto"/>
      </w:divBdr>
    </w:div>
    <w:div w:id="192810347">
      <w:bodyDiv w:val="1"/>
      <w:marLeft w:val="0"/>
      <w:marRight w:val="0"/>
      <w:marTop w:val="0"/>
      <w:marBottom w:val="0"/>
      <w:divBdr>
        <w:top w:val="none" w:sz="0" w:space="0" w:color="auto"/>
        <w:left w:val="none" w:sz="0" w:space="0" w:color="auto"/>
        <w:bottom w:val="none" w:sz="0" w:space="0" w:color="auto"/>
        <w:right w:val="none" w:sz="0" w:space="0" w:color="auto"/>
      </w:divBdr>
    </w:div>
    <w:div w:id="281111929">
      <w:bodyDiv w:val="1"/>
      <w:marLeft w:val="0"/>
      <w:marRight w:val="0"/>
      <w:marTop w:val="0"/>
      <w:marBottom w:val="0"/>
      <w:divBdr>
        <w:top w:val="none" w:sz="0" w:space="0" w:color="auto"/>
        <w:left w:val="none" w:sz="0" w:space="0" w:color="auto"/>
        <w:bottom w:val="none" w:sz="0" w:space="0" w:color="auto"/>
        <w:right w:val="none" w:sz="0" w:space="0" w:color="auto"/>
      </w:divBdr>
    </w:div>
    <w:div w:id="547032749">
      <w:bodyDiv w:val="1"/>
      <w:marLeft w:val="0"/>
      <w:marRight w:val="0"/>
      <w:marTop w:val="0"/>
      <w:marBottom w:val="0"/>
      <w:divBdr>
        <w:top w:val="none" w:sz="0" w:space="0" w:color="auto"/>
        <w:left w:val="none" w:sz="0" w:space="0" w:color="auto"/>
        <w:bottom w:val="none" w:sz="0" w:space="0" w:color="auto"/>
        <w:right w:val="none" w:sz="0" w:space="0" w:color="auto"/>
      </w:divBdr>
    </w:div>
    <w:div w:id="614099792">
      <w:bodyDiv w:val="1"/>
      <w:marLeft w:val="0"/>
      <w:marRight w:val="0"/>
      <w:marTop w:val="0"/>
      <w:marBottom w:val="0"/>
      <w:divBdr>
        <w:top w:val="none" w:sz="0" w:space="0" w:color="auto"/>
        <w:left w:val="none" w:sz="0" w:space="0" w:color="auto"/>
        <w:bottom w:val="none" w:sz="0" w:space="0" w:color="auto"/>
        <w:right w:val="none" w:sz="0" w:space="0" w:color="auto"/>
      </w:divBdr>
    </w:div>
    <w:div w:id="672142925">
      <w:bodyDiv w:val="1"/>
      <w:marLeft w:val="0"/>
      <w:marRight w:val="0"/>
      <w:marTop w:val="0"/>
      <w:marBottom w:val="0"/>
      <w:divBdr>
        <w:top w:val="none" w:sz="0" w:space="0" w:color="auto"/>
        <w:left w:val="none" w:sz="0" w:space="0" w:color="auto"/>
        <w:bottom w:val="none" w:sz="0" w:space="0" w:color="auto"/>
        <w:right w:val="none" w:sz="0" w:space="0" w:color="auto"/>
      </w:divBdr>
    </w:div>
    <w:div w:id="745686949">
      <w:bodyDiv w:val="1"/>
      <w:marLeft w:val="0"/>
      <w:marRight w:val="0"/>
      <w:marTop w:val="0"/>
      <w:marBottom w:val="0"/>
      <w:divBdr>
        <w:top w:val="none" w:sz="0" w:space="0" w:color="auto"/>
        <w:left w:val="none" w:sz="0" w:space="0" w:color="auto"/>
        <w:bottom w:val="none" w:sz="0" w:space="0" w:color="auto"/>
        <w:right w:val="none" w:sz="0" w:space="0" w:color="auto"/>
      </w:divBdr>
    </w:div>
    <w:div w:id="770859933">
      <w:bodyDiv w:val="1"/>
      <w:marLeft w:val="0"/>
      <w:marRight w:val="0"/>
      <w:marTop w:val="0"/>
      <w:marBottom w:val="0"/>
      <w:divBdr>
        <w:top w:val="none" w:sz="0" w:space="0" w:color="auto"/>
        <w:left w:val="none" w:sz="0" w:space="0" w:color="auto"/>
        <w:bottom w:val="none" w:sz="0" w:space="0" w:color="auto"/>
        <w:right w:val="none" w:sz="0" w:space="0" w:color="auto"/>
      </w:divBdr>
    </w:div>
    <w:div w:id="803888166">
      <w:bodyDiv w:val="1"/>
      <w:marLeft w:val="0"/>
      <w:marRight w:val="0"/>
      <w:marTop w:val="0"/>
      <w:marBottom w:val="0"/>
      <w:divBdr>
        <w:top w:val="none" w:sz="0" w:space="0" w:color="auto"/>
        <w:left w:val="none" w:sz="0" w:space="0" w:color="auto"/>
        <w:bottom w:val="none" w:sz="0" w:space="0" w:color="auto"/>
        <w:right w:val="none" w:sz="0" w:space="0" w:color="auto"/>
      </w:divBdr>
    </w:div>
    <w:div w:id="904683978">
      <w:bodyDiv w:val="1"/>
      <w:marLeft w:val="0"/>
      <w:marRight w:val="0"/>
      <w:marTop w:val="0"/>
      <w:marBottom w:val="0"/>
      <w:divBdr>
        <w:top w:val="none" w:sz="0" w:space="0" w:color="auto"/>
        <w:left w:val="none" w:sz="0" w:space="0" w:color="auto"/>
        <w:bottom w:val="none" w:sz="0" w:space="0" w:color="auto"/>
        <w:right w:val="none" w:sz="0" w:space="0" w:color="auto"/>
      </w:divBdr>
    </w:div>
    <w:div w:id="1064569808">
      <w:bodyDiv w:val="1"/>
      <w:marLeft w:val="0"/>
      <w:marRight w:val="0"/>
      <w:marTop w:val="0"/>
      <w:marBottom w:val="0"/>
      <w:divBdr>
        <w:top w:val="none" w:sz="0" w:space="0" w:color="auto"/>
        <w:left w:val="none" w:sz="0" w:space="0" w:color="auto"/>
        <w:bottom w:val="none" w:sz="0" w:space="0" w:color="auto"/>
        <w:right w:val="none" w:sz="0" w:space="0" w:color="auto"/>
      </w:divBdr>
    </w:div>
    <w:div w:id="1123963477">
      <w:bodyDiv w:val="1"/>
      <w:marLeft w:val="0"/>
      <w:marRight w:val="0"/>
      <w:marTop w:val="0"/>
      <w:marBottom w:val="0"/>
      <w:divBdr>
        <w:top w:val="none" w:sz="0" w:space="0" w:color="auto"/>
        <w:left w:val="none" w:sz="0" w:space="0" w:color="auto"/>
        <w:bottom w:val="none" w:sz="0" w:space="0" w:color="auto"/>
        <w:right w:val="none" w:sz="0" w:space="0" w:color="auto"/>
      </w:divBdr>
    </w:div>
    <w:div w:id="1293713245">
      <w:bodyDiv w:val="1"/>
      <w:marLeft w:val="0"/>
      <w:marRight w:val="0"/>
      <w:marTop w:val="0"/>
      <w:marBottom w:val="0"/>
      <w:divBdr>
        <w:top w:val="none" w:sz="0" w:space="0" w:color="auto"/>
        <w:left w:val="none" w:sz="0" w:space="0" w:color="auto"/>
        <w:bottom w:val="none" w:sz="0" w:space="0" w:color="auto"/>
        <w:right w:val="none" w:sz="0" w:space="0" w:color="auto"/>
      </w:divBdr>
    </w:div>
    <w:div w:id="1319385464">
      <w:bodyDiv w:val="1"/>
      <w:marLeft w:val="0"/>
      <w:marRight w:val="0"/>
      <w:marTop w:val="0"/>
      <w:marBottom w:val="0"/>
      <w:divBdr>
        <w:top w:val="none" w:sz="0" w:space="0" w:color="auto"/>
        <w:left w:val="none" w:sz="0" w:space="0" w:color="auto"/>
        <w:bottom w:val="none" w:sz="0" w:space="0" w:color="auto"/>
        <w:right w:val="none" w:sz="0" w:space="0" w:color="auto"/>
      </w:divBdr>
    </w:div>
    <w:div w:id="1392463215">
      <w:bodyDiv w:val="1"/>
      <w:marLeft w:val="0"/>
      <w:marRight w:val="0"/>
      <w:marTop w:val="0"/>
      <w:marBottom w:val="0"/>
      <w:divBdr>
        <w:top w:val="none" w:sz="0" w:space="0" w:color="auto"/>
        <w:left w:val="none" w:sz="0" w:space="0" w:color="auto"/>
        <w:bottom w:val="none" w:sz="0" w:space="0" w:color="auto"/>
        <w:right w:val="none" w:sz="0" w:space="0" w:color="auto"/>
      </w:divBdr>
    </w:div>
    <w:div w:id="1488282280">
      <w:bodyDiv w:val="1"/>
      <w:marLeft w:val="0"/>
      <w:marRight w:val="0"/>
      <w:marTop w:val="0"/>
      <w:marBottom w:val="0"/>
      <w:divBdr>
        <w:top w:val="none" w:sz="0" w:space="0" w:color="auto"/>
        <w:left w:val="none" w:sz="0" w:space="0" w:color="auto"/>
        <w:bottom w:val="none" w:sz="0" w:space="0" w:color="auto"/>
        <w:right w:val="none" w:sz="0" w:space="0" w:color="auto"/>
      </w:divBdr>
    </w:div>
    <w:div w:id="1628781829">
      <w:bodyDiv w:val="1"/>
      <w:marLeft w:val="0"/>
      <w:marRight w:val="0"/>
      <w:marTop w:val="0"/>
      <w:marBottom w:val="0"/>
      <w:divBdr>
        <w:top w:val="none" w:sz="0" w:space="0" w:color="auto"/>
        <w:left w:val="none" w:sz="0" w:space="0" w:color="auto"/>
        <w:bottom w:val="none" w:sz="0" w:space="0" w:color="auto"/>
        <w:right w:val="none" w:sz="0" w:space="0" w:color="auto"/>
      </w:divBdr>
    </w:div>
    <w:div w:id="1653293207">
      <w:bodyDiv w:val="1"/>
      <w:marLeft w:val="0"/>
      <w:marRight w:val="0"/>
      <w:marTop w:val="0"/>
      <w:marBottom w:val="0"/>
      <w:divBdr>
        <w:top w:val="none" w:sz="0" w:space="0" w:color="auto"/>
        <w:left w:val="none" w:sz="0" w:space="0" w:color="auto"/>
        <w:bottom w:val="none" w:sz="0" w:space="0" w:color="auto"/>
        <w:right w:val="none" w:sz="0" w:space="0" w:color="auto"/>
      </w:divBdr>
    </w:div>
    <w:div w:id="1838763320">
      <w:bodyDiv w:val="1"/>
      <w:marLeft w:val="0"/>
      <w:marRight w:val="0"/>
      <w:marTop w:val="0"/>
      <w:marBottom w:val="0"/>
      <w:divBdr>
        <w:top w:val="none" w:sz="0" w:space="0" w:color="auto"/>
        <w:left w:val="none" w:sz="0" w:space="0" w:color="auto"/>
        <w:bottom w:val="none" w:sz="0" w:space="0" w:color="auto"/>
        <w:right w:val="none" w:sz="0" w:space="0" w:color="auto"/>
      </w:divBdr>
    </w:div>
    <w:div w:id="1849174187">
      <w:bodyDiv w:val="1"/>
      <w:marLeft w:val="0"/>
      <w:marRight w:val="0"/>
      <w:marTop w:val="0"/>
      <w:marBottom w:val="0"/>
      <w:divBdr>
        <w:top w:val="none" w:sz="0" w:space="0" w:color="auto"/>
        <w:left w:val="none" w:sz="0" w:space="0" w:color="auto"/>
        <w:bottom w:val="none" w:sz="0" w:space="0" w:color="auto"/>
        <w:right w:val="none" w:sz="0" w:space="0" w:color="auto"/>
      </w:divBdr>
    </w:div>
    <w:div w:id="1852182957">
      <w:bodyDiv w:val="1"/>
      <w:marLeft w:val="0"/>
      <w:marRight w:val="0"/>
      <w:marTop w:val="0"/>
      <w:marBottom w:val="0"/>
      <w:divBdr>
        <w:top w:val="none" w:sz="0" w:space="0" w:color="auto"/>
        <w:left w:val="none" w:sz="0" w:space="0" w:color="auto"/>
        <w:bottom w:val="none" w:sz="0" w:space="0" w:color="auto"/>
        <w:right w:val="none" w:sz="0" w:space="0" w:color="auto"/>
      </w:divBdr>
    </w:div>
    <w:div w:id="1917396241">
      <w:bodyDiv w:val="1"/>
      <w:marLeft w:val="0"/>
      <w:marRight w:val="0"/>
      <w:marTop w:val="0"/>
      <w:marBottom w:val="0"/>
      <w:divBdr>
        <w:top w:val="none" w:sz="0" w:space="0" w:color="auto"/>
        <w:left w:val="none" w:sz="0" w:space="0" w:color="auto"/>
        <w:bottom w:val="none" w:sz="0" w:space="0" w:color="auto"/>
        <w:right w:val="none" w:sz="0" w:space="0" w:color="auto"/>
      </w:divBdr>
    </w:div>
    <w:div w:id="1983848822">
      <w:bodyDiv w:val="1"/>
      <w:marLeft w:val="0"/>
      <w:marRight w:val="0"/>
      <w:marTop w:val="0"/>
      <w:marBottom w:val="0"/>
      <w:divBdr>
        <w:top w:val="none" w:sz="0" w:space="0" w:color="auto"/>
        <w:left w:val="none" w:sz="0" w:space="0" w:color="auto"/>
        <w:bottom w:val="none" w:sz="0" w:space="0" w:color="auto"/>
        <w:right w:val="none" w:sz="0" w:space="0" w:color="auto"/>
      </w:divBdr>
    </w:div>
    <w:div w:id="2069961602">
      <w:bodyDiv w:val="1"/>
      <w:marLeft w:val="0"/>
      <w:marRight w:val="0"/>
      <w:marTop w:val="0"/>
      <w:marBottom w:val="0"/>
      <w:divBdr>
        <w:top w:val="none" w:sz="0" w:space="0" w:color="auto"/>
        <w:left w:val="none" w:sz="0" w:space="0" w:color="auto"/>
        <w:bottom w:val="none" w:sz="0" w:space="0" w:color="auto"/>
        <w:right w:val="none" w:sz="0" w:space="0" w:color="auto"/>
      </w:divBdr>
    </w:div>
    <w:div w:id="2079933657">
      <w:bodyDiv w:val="1"/>
      <w:marLeft w:val="0"/>
      <w:marRight w:val="0"/>
      <w:marTop w:val="0"/>
      <w:marBottom w:val="0"/>
      <w:divBdr>
        <w:top w:val="none" w:sz="0" w:space="0" w:color="auto"/>
        <w:left w:val="none" w:sz="0" w:space="0" w:color="auto"/>
        <w:bottom w:val="none" w:sz="0" w:space="0" w:color="auto"/>
        <w:right w:val="none" w:sz="0" w:space="0" w:color="auto"/>
      </w:divBdr>
    </w:div>
    <w:div w:id="21443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BD57-9049-4A85-852A-4396FC8A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3786</Words>
  <Characters>19462</Characters>
  <Application>Microsoft Office Word</Application>
  <DocSecurity>0</DocSecurity>
  <Lines>442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2014-07-30T12:16:00Z</cp:lastPrinted>
  <dcterms:created xsi:type="dcterms:W3CDTF">2014-08-29T23:34:00Z</dcterms:created>
  <dcterms:modified xsi:type="dcterms:W3CDTF">2014-08-29T23:34:00Z</dcterms:modified>
</cp:coreProperties>
</file>