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rsidTr="00B3096C">
        <w:trPr>
          <w:trHeight w:val="1008"/>
        </w:trPr>
        <w:tc>
          <w:tcPr>
            <w:tcW w:w="1980" w:type="dxa"/>
            <w:shd w:val="clear" w:color="auto" w:fill="385623"/>
            <w:vAlign w:val="center"/>
          </w:tcPr>
          <w:p w:rsidR="00790BCC" w:rsidRPr="003D240A" w:rsidRDefault="00330F24" w:rsidP="00D31F4D">
            <w:pPr>
              <w:pStyle w:val="Header-banner"/>
            </w:pPr>
            <w:r w:rsidRPr="003D240A">
              <w:t>9.1.2</w:t>
            </w:r>
          </w:p>
        </w:tc>
        <w:tc>
          <w:tcPr>
            <w:tcW w:w="7380" w:type="dxa"/>
            <w:shd w:val="clear" w:color="auto" w:fill="76923C"/>
            <w:vAlign w:val="center"/>
          </w:tcPr>
          <w:p w:rsidR="00790BCC" w:rsidRPr="003D240A" w:rsidRDefault="00790BCC" w:rsidP="00D31F4D">
            <w:pPr>
              <w:pStyle w:val="Header2banner"/>
            </w:pPr>
            <w:r w:rsidRPr="003D240A">
              <w:t>Lesson</w:t>
            </w:r>
            <w:r w:rsidR="00330F24" w:rsidRPr="003D240A">
              <w:t xml:space="preserve"> 1</w:t>
            </w:r>
          </w:p>
        </w:tc>
      </w:tr>
    </w:tbl>
    <w:p w:rsidR="00790BCC" w:rsidRDefault="00790BCC" w:rsidP="00D31F4D">
      <w:pPr>
        <w:pStyle w:val="Heading1"/>
      </w:pPr>
      <w:r w:rsidRPr="00790BCC">
        <w:t>Introduction</w:t>
      </w:r>
    </w:p>
    <w:p w:rsidR="002412AB" w:rsidRDefault="00330F24" w:rsidP="00330F24">
      <w:r>
        <w:t>In th</w:t>
      </w:r>
      <w:r w:rsidR="004F4374">
        <w:t>is</w:t>
      </w:r>
      <w:r>
        <w:t xml:space="preserve"> first lesson of this unit, students continue to build the reading skills </w:t>
      </w:r>
      <w:r w:rsidR="00952E39">
        <w:t xml:space="preserve">to which they were introduced </w:t>
      </w:r>
      <w:r>
        <w:t xml:space="preserve">in </w:t>
      </w:r>
      <w:r w:rsidR="00685A9E">
        <w:t>9.1.1</w:t>
      </w:r>
      <w:r w:rsidR="00952E39">
        <w:t>,</w:t>
      </w:r>
      <w:r w:rsidR="00626782">
        <w:t xml:space="preserve"> and begin working with a new standard, RI.9-10.3</w:t>
      </w:r>
      <w:r w:rsidR="00B40F5D">
        <w:t xml:space="preserve">. Students first listen to a masterful reading of </w:t>
      </w:r>
      <w:r w:rsidR="00626782">
        <w:t>“</w:t>
      </w:r>
      <w:r w:rsidR="00B40F5D">
        <w:t>Letter One</w:t>
      </w:r>
      <w:r w:rsidR="00626782">
        <w:t>”</w:t>
      </w:r>
      <w:r w:rsidR="00B40F5D">
        <w:t xml:space="preserve"> of Rainer Maria Rilke’s </w:t>
      </w:r>
      <w:r w:rsidR="00B40F5D" w:rsidRPr="00852EAB">
        <w:rPr>
          <w:i/>
        </w:rPr>
        <w:t>Letters to a Young Poet</w:t>
      </w:r>
      <w:r w:rsidR="00B40F5D">
        <w:rPr>
          <w:i/>
        </w:rPr>
        <w:t xml:space="preserve">, </w:t>
      </w:r>
      <w:r w:rsidR="00B40F5D">
        <w:t xml:space="preserve">in which Rilke responds to a young poet’s search for guidance. </w:t>
      </w:r>
      <w:r w:rsidR="00626782">
        <w:t>Next, s</w:t>
      </w:r>
      <w:r w:rsidR="00B40F5D">
        <w:t>tud</w:t>
      </w:r>
      <w:r w:rsidR="00626782">
        <w:t xml:space="preserve">ents independently reread </w:t>
      </w:r>
      <w:r w:rsidR="00D0616D">
        <w:t>pages 3</w:t>
      </w:r>
      <w:r w:rsidR="00685A9E">
        <w:t>–</w:t>
      </w:r>
      <w:r w:rsidR="00D0616D">
        <w:t>5</w:t>
      </w:r>
      <w:r w:rsidR="00B40F5D">
        <w:t xml:space="preserve"> (from “Paris, February 17, 1903, Dear Sir</w:t>
      </w:r>
      <w:r w:rsidR="00DB1632">
        <w:t>, Your letter arrived</w:t>
      </w:r>
      <w:r w:rsidR="00B40F5D">
        <w:t>” to “I am not able to name them specifically”)</w:t>
      </w:r>
      <w:r w:rsidR="006D6732">
        <w:t>, in which Rilke explains why he cannot offer advice on the young poet’s work. They then</w:t>
      </w:r>
      <w:r w:rsidR="00626782">
        <w:t xml:space="preserve"> participate in small-group discussions</w:t>
      </w:r>
      <w:r w:rsidR="00B40F5D">
        <w:t xml:space="preserve"> to analyze how Rilke unfolds important ideas, such as the relationship between criticism and art and the intangible and inexpressible nature of art. </w:t>
      </w:r>
      <w:r w:rsidR="001766F8">
        <w:t xml:space="preserve">Student learning is assessed </w:t>
      </w:r>
      <w:r w:rsidR="00E9736F">
        <w:t>via</w:t>
      </w:r>
      <w:r w:rsidR="001766F8">
        <w:t xml:space="preserve"> a Quick Write</w:t>
      </w:r>
      <w:r w:rsidR="00E9736F">
        <w:t xml:space="preserve"> at the end of the lesson</w:t>
      </w:r>
      <w:r w:rsidR="001766F8">
        <w:t>: How does Rilke introduce</w:t>
      </w:r>
      <w:r w:rsidR="006D6732">
        <w:t xml:space="preserve"> and develop</w:t>
      </w:r>
      <w:r w:rsidR="001766F8">
        <w:t xml:space="preserve"> a</w:t>
      </w:r>
      <w:r w:rsidR="006D6732">
        <w:t>n</w:t>
      </w:r>
      <w:r w:rsidR="008035D4">
        <w:t xml:space="preserve"> </w:t>
      </w:r>
      <w:r w:rsidR="006D6732">
        <w:t>important</w:t>
      </w:r>
      <w:r w:rsidR="001766F8">
        <w:t xml:space="preserve"> idea in the first two paragraphs</w:t>
      </w:r>
      <w:r w:rsidR="00685A9E">
        <w:t xml:space="preserve"> of </w:t>
      </w:r>
      <w:r w:rsidR="0056799F">
        <w:t>“</w:t>
      </w:r>
      <w:r w:rsidR="00685A9E">
        <w:t>Letter One</w:t>
      </w:r>
      <w:r w:rsidR="0056799F">
        <w:t>”</w:t>
      </w:r>
      <w:r w:rsidR="001766F8">
        <w:t xml:space="preserve">? </w:t>
      </w:r>
    </w:p>
    <w:p w:rsidR="00330F24" w:rsidRPr="00330F24" w:rsidRDefault="001766F8" w:rsidP="00330F24">
      <w:r>
        <w:t xml:space="preserve">For homework, students </w:t>
      </w:r>
      <w:r w:rsidR="006F606D">
        <w:t>use a</w:t>
      </w:r>
      <w:r w:rsidR="000C7C04">
        <w:t xml:space="preserve"> new focus standard, RI.9-10.3</w:t>
      </w:r>
      <w:r w:rsidR="006F606D">
        <w:t xml:space="preserve"> or RL.9-10.3</w:t>
      </w:r>
      <w:r w:rsidR="000C7C04">
        <w:t>, as a lens for their Accountable Independent Reading</w:t>
      </w:r>
      <w:r w:rsidR="000C5C4D">
        <w:t xml:space="preserve"> (AIR)</w:t>
      </w:r>
      <w:r w:rsidR="000C7C04">
        <w:t xml:space="preserve"> and conduct a brief search into the life of Rainer Maria Rilke.</w:t>
      </w:r>
    </w:p>
    <w:p w:rsidR="00790BCC" w:rsidRPr="00790BCC" w:rsidRDefault="00790BCC" w:rsidP="00D31F4D">
      <w:pPr>
        <w:pStyle w:val="Heading1"/>
      </w:pPr>
      <w:r w:rsidRPr="00790BCC">
        <w:t>Standards</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rsidTr="003C6AD5">
        <w:tc>
          <w:tcPr>
            <w:tcW w:w="9360" w:type="dxa"/>
            <w:gridSpan w:val="2"/>
            <w:shd w:val="clear" w:color="auto" w:fill="76923C"/>
          </w:tcPr>
          <w:p w:rsidR="00790BCC" w:rsidRPr="003D240A" w:rsidRDefault="00790BCC" w:rsidP="007017EB">
            <w:pPr>
              <w:pStyle w:val="TableHeaders"/>
            </w:pPr>
            <w:r w:rsidRPr="003D240A">
              <w:t>Assessed Standard(s)</w:t>
            </w:r>
          </w:p>
        </w:tc>
      </w:tr>
      <w:tr w:rsidR="00790BCC" w:rsidRPr="00790BCC" w:rsidTr="003C6AD5">
        <w:tc>
          <w:tcPr>
            <w:tcW w:w="1329" w:type="dxa"/>
          </w:tcPr>
          <w:p w:rsidR="00790BCC" w:rsidRPr="00790BCC" w:rsidRDefault="00330F24" w:rsidP="00D31F4D">
            <w:pPr>
              <w:pStyle w:val="TableText"/>
            </w:pPr>
            <w:r w:rsidRPr="00330F24">
              <w:t>RI.9-10.3</w:t>
            </w:r>
          </w:p>
        </w:tc>
        <w:tc>
          <w:tcPr>
            <w:tcW w:w="8031" w:type="dxa"/>
          </w:tcPr>
          <w:p w:rsidR="00790BCC" w:rsidRPr="00790BCC" w:rsidRDefault="00852EAB" w:rsidP="0073550E">
            <w:pPr>
              <w:pStyle w:val="TableText"/>
            </w:pPr>
            <w:r w:rsidRPr="00852EAB">
              <w:t>Analyze how the author unfolds an analysis or series of</w:t>
            </w:r>
            <w:r>
              <w:t xml:space="preserve"> ideas or events, including the </w:t>
            </w:r>
            <w:r w:rsidRPr="00852EAB">
              <w:t xml:space="preserve">order in which the points are made, how they are introduced and developed, and the connections </w:t>
            </w:r>
            <w:r w:rsidR="000C5C4D">
              <w:t xml:space="preserve">that are </w:t>
            </w:r>
            <w:r w:rsidRPr="00852EAB">
              <w:t>drawn between them</w:t>
            </w:r>
            <w:r>
              <w:t>.</w:t>
            </w:r>
          </w:p>
        </w:tc>
      </w:tr>
      <w:tr w:rsidR="00790BCC" w:rsidRPr="00790BCC" w:rsidTr="003C6AD5">
        <w:tc>
          <w:tcPr>
            <w:tcW w:w="9360" w:type="dxa"/>
            <w:gridSpan w:val="2"/>
            <w:tcBorders>
              <w:bottom w:val="single" w:sz="6" w:space="0" w:color="000000"/>
            </w:tcBorders>
            <w:shd w:val="clear" w:color="auto" w:fill="76923C"/>
          </w:tcPr>
          <w:p w:rsidR="00790BCC" w:rsidRPr="003D240A" w:rsidRDefault="00790BCC" w:rsidP="007017EB">
            <w:pPr>
              <w:pStyle w:val="TableHeaders"/>
            </w:pPr>
            <w:r w:rsidRPr="003D240A">
              <w:t>Addressed Standard(s)</w:t>
            </w:r>
          </w:p>
        </w:tc>
      </w:tr>
      <w:tr w:rsidR="00043461" w:rsidRPr="00790BCC" w:rsidTr="003C6AD5">
        <w:trPr>
          <w:trHeight w:val="220"/>
        </w:trPr>
        <w:tc>
          <w:tcPr>
            <w:tcW w:w="1329" w:type="dxa"/>
            <w:shd w:val="clear" w:color="auto" w:fill="auto"/>
          </w:tcPr>
          <w:p w:rsidR="00043461" w:rsidRPr="00043461" w:rsidRDefault="00D564F5" w:rsidP="007F18C6">
            <w:pPr>
              <w:pStyle w:val="TableText"/>
            </w:pPr>
            <w:r>
              <w:t>SL.9-10.1.b</w:t>
            </w:r>
            <w:r w:rsidR="007F18C6">
              <w:t xml:space="preserve">, </w:t>
            </w:r>
            <w:r w:rsidR="00043461">
              <w:t>c</w:t>
            </w:r>
          </w:p>
        </w:tc>
        <w:tc>
          <w:tcPr>
            <w:tcW w:w="8031" w:type="dxa"/>
            <w:shd w:val="clear" w:color="auto" w:fill="auto"/>
          </w:tcPr>
          <w:p w:rsidR="00502AE2" w:rsidRDefault="00502AE2" w:rsidP="00502AE2">
            <w:pPr>
              <w:pStyle w:val="TableText"/>
            </w:pPr>
            <w:r w:rsidRPr="00233CDD">
              <w:rPr>
                <w:highlight w:val="white"/>
              </w:rPr>
              <w:t>Initiate and participate effectively in a range of collaborative discussions (one-on-one, in groups, and teacher-led) wi</w:t>
            </w:r>
            <w:r>
              <w:rPr>
                <w:highlight w:val="white"/>
              </w:rPr>
              <w:t xml:space="preserve">th diverse partners on </w:t>
            </w:r>
            <w:r w:rsidRPr="00BE2C69">
              <w:rPr>
                <w:i/>
                <w:highlight w:val="white"/>
              </w:rPr>
              <w:t>grades 9</w:t>
            </w:r>
            <w:r>
              <w:rPr>
                <w:i/>
                <w:highlight w:val="white"/>
              </w:rPr>
              <w:t>–</w:t>
            </w:r>
            <w:r w:rsidRPr="00BE2C69">
              <w:rPr>
                <w:i/>
                <w:highlight w:val="white"/>
              </w:rPr>
              <w:t>10 topics, texts, and issues</w:t>
            </w:r>
            <w:r w:rsidRPr="00233CDD">
              <w:rPr>
                <w:highlight w:val="white"/>
              </w:rPr>
              <w:t>, building on others’ ideas and expressing their own clearly and persuasively.</w:t>
            </w:r>
          </w:p>
          <w:p w:rsidR="00502AE2" w:rsidRPr="00741BF8" w:rsidRDefault="00502AE2" w:rsidP="00502AE2">
            <w:pPr>
              <w:pStyle w:val="SubStandard"/>
              <w:numPr>
                <w:ilvl w:val="0"/>
                <w:numId w:val="29"/>
              </w:numPr>
            </w:pPr>
            <w:r w:rsidRPr="00741BF8">
              <w:t>Work with peers to set rules for collegial discussions and decision-making (e.g., informal consensus, taking votes on key issues, presentation of alternate views), clear goals and deadlines, and individual roles as needed.</w:t>
            </w:r>
          </w:p>
          <w:p w:rsidR="00043461" w:rsidRPr="00790BCC" w:rsidRDefault="00502AE2" w:rsidP="00316EEB">
            <w:pPr>
              <w:pStyle w:val="SubStandard"/>
              <w:numPr>
                <w:ilvl w:val="0"/>
                <w:numId w:val="29"/>
              </w:numPr>
            </w:pPr>
            <w:r w:rsidRPr="00A021A3">
              <w:t xml:space="preserve">Propel conversations by posing and responding to questions that relate the current discussion to broader themes or larger ideas; actively incorporate others into the discussion; and clarify, verify, or </w:t>
            </w:r>
            <w:r w:rsidR="00316EEB">
              <w:t>challenge ideas and conclusions.</w:t>
            </w:r>
          </w:p>
        </w:tc>
      </w:tr>
      <w:tr w:rsidR="00626782" w:rsidRPr="00790BCC" w:rsidTr="003C6AD5">
        <w:trPr>
          <w:trHeight w:val="220"/>
        </w:trPr>
        <w:tc>
          <w:tcPr>
            <w:tcW w:w="1329" w:type="dxa"/>
            <w:shd w:val="clear" w:color="auto" w:fill="auto"/>
          </w:tcPr>
          <w:p w:rsidR="00626782" w:rsidRDefault="00626782" w:rsidP="007F18C6">
            <w:pPr>
              <w:pStyle w:val="TableText"/>
            </w:pPr>
            <w:r>
              <w:lastRenderedPageBreak/>
              <w:t>L.9-10.4.a</w:t>
            </w:r>
            <w:r w:rsidR="007F18C6">
              <w:t xml:space="preserve">, </w:t>
            </w:r>
            <w:r w:rsidR="0073527E">
              <w:t>b</w:t>
            </w:r>
          </w:p>
        </w:tc>
        <w:tc>
          <w:tcPr>
            <w:tcW w:w="8031" w:type="dxa"/>
            <w:shd w:val="clear" w:color="auto" w:fill="auto"/>
          </w:tcPr>
          <w:p w:rsidR="00626782" w:rsidRPr="00626782" w:rsidRDefault="00626782" w:rsidP="00626782">
            <w:pPr>
              <w:pStyle w:val="ToolTableText"/>
              <w:rPr>
                <w:rFonts w:ascii="Times" w:hAnsi="Times"/>
                <w:sz w:val="20"/>
                <w:szCs w:val="20"/>
              </w:rPr>
            </w:pPr>
            <w:r w:rsidRPr="00626782">
              <w:t>Determine or clarify the meaning of unknown and multiple-mea</w:t>
            </w:r>
            <w:r w:rsidR="00473760">
              <w:t xml:space="preserve">ning words and phrases based on </w:t>
            </w:r>
            <w:r w:rsidRPr="00626782">
              <w:rPr>
                <w:i/>
                <w:iCs/>
              </w:rPr>
              <w:t>grades 9</w:t>
            </w:r>
            <w:r w:rsidR="007F18C6">
              <w:rPr>
                <w:i/>
                <w:iCs/>
              </w:rPr>
              <w:t>–</w:t>
            </w:r>
            <w:r w:rsidRPr="00626782">
              <w:rPr>
                <w:i/>
                <w:iCs/>
              </w:rPr>
              <w:t>10 reading and content</w:t>
            </w:r>
            <w:r w:rsidRPr="00626782">
              <w:t>, choosing flexibly from a range of strategies.</w:t>
            </w:r>
          </w:p>
          <w:p w:rsidR="00626782" w:rsidRPr="00766EA3" w:rsidRDefault="00626782" w:rsidP="00626782">
            <w:pPr>
              <w:pStyle w:val="SubStandard"/>
              <w:rPr>
                <w:rFonts w:ascii="Times" w:hAnsi="Times"/>
                <w:sz w:val="20"/>
                <w:szCs w:val="20"/>
              </w:rPr>
            </w:pPr>
            <w:r w:rsidRPr="00626782">
              <w:t>Use context (e.g., the overall meaning of a sentence, paragraph, or text; a word's position or function in a sentence) as a clue to the meaning of a word or phrase.</w:t>
            </w:r>
          </w:p>
          <w:p w:rsidR="00766EA3" w:rsidRPr="00626782" w:rsidRDefault="00766EA3" w:rsidP="00626782">
            <w:pPr>
              <w:pStyle w:val="SubStandard"/>
              <w:rPr>
                <w:rFonts w:ascii="Times" w:hAnsi="Times"/>
                <w:sz w:val="20"/>
                <w:szCs w:val="20"/>
              </w:rPr>
            </w:pPr>
            <w:r w:rsidRPr="00B828E0">
              <w:t>Identify and correctly use patterns of word changes that indicate different mea</w:t>
            </w:r>
            <w:r w:rsidR="00473760">
              <w:t xml:space="preserve">nings or parts of speech (e.g., </w:t>
            </w:r>
            <w:r w:rsidRPr="003D240A">
              <w:rPr>
                <w:i/>
                <w:iCs/>
              </w:rPr>
              <w:t>analyze, analysis, analytical; advocate, advocacy</w:t>
            </w:r>
            <w:r w:rsidRPr="00B828E0">
              <w:t>).</w:t>
            </w:r>
          </w:p>
        </w:tc>
      </w:tr>
    </w:tbl>
    <w:p w:rsidR="00790BCC" w:rsidRPr="00790BCC" w:rsidRDefault="00790BCC" w:rsidP="00D31F4D">
      <w:pPr>
        <w:pStyle w:val="Heading1"/>
      </w:pPr>
      <w:r w:rsidRPr="00790BCC">
        <w:t>Assessment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rsidTr="003C6AD5">
        <w:tc>
          <w:tcPr>
            <w:tcW w:w="9360" w:type="dxa"/>
            <w:shd w:val="clear" w:color="auto" w:fill="76923C"/>
          </w:tcPr>
          <w:p w:rsidR="00790BCC" w:rsidRPr="003D240A" w:rsidRDefault="00790BCC" w:rsidP="007017EB">
            <w:pPr>
              <w:pStyle w:val="TableHeaders"/>
            </w:pPr>
            <w:r w:rsidRPr="003D240A">
              <w:t>Assessment(s)</w:t>
            </w:r>
          </w:p>
        </w:tc>
      </w:tr>
      <w:tr w:rsidR="00790BCC" w:rsidRPr="00790BCC" w:rsidTr="003C6AD5">
        <w:tc>
          <w:tcPr>
            <w:tcW w:w="9360" w:type="dxa"/>
            <w:tcBorders>
              <w:top w:val="single" w:sz="4" w:space="0" w:color="auto"/>
              <w:left w:val="single" w:sz="4" w:space="0" w:color="auto"/>
              <w:bottom w:val="single" w:sz="4" w:space="0" w:color="auto"/>
              <w:right w:val="single" w:sz="4" w:space="0" w:color="auto"/>
            </w:tcBorders>
          </w:tcPr>
          <w:p w:rsidR="00A157A6" w:rsidRDefault="00A157A6" w:rsidP="0073550E">
            <w:pPr>
              <w:pStyle w:val="TableText"/>
            </w:pPr>
            <w:r>
              <w:t xml:space="preserve">Student learning </w:t>
            </w:r>
            <w:r w:rsidR="000C5C4D">
              <w:t>is</w:t>
            </w:r>
            <w:r>
              <w:t xml:space="preserve"> assessed via a </w:t>
            </w:r>
            <w:r w:rsidR="00240F5F">
              <w:t>Quick Write</w:t>
            </w:r>
            <w:r>
              <w:t xml:space="preserve"> at the end of the lesson. Students </w:t>
            </w:r>
            <w:r w:rsidR="000C5C4D">
              <w:t xml:space="preserve">respond to </w:t>
            </w:r>
            <w:r>
              <w:t>the following prompt, citing textual evidence to support analysis and inferences drawn from the text.</w:t>
            </w:r>
          </w:p>
          <w:p w:rsidR="003A372D" w:rsidRPr="003A372D" w:rsidRDefault="003A372D" w:rsidP="00A157A6">
            <w:pPr>
              <w:pStyle w:val="BulletedList"/>
              <w:rPr>
                <w:rFonts w:ascii="Times" w:hAnsi="Times"/>
              </w:rPr>
            </w:pPr>
            <w:r w:rsidRPr="003A372D">
              <w:rPr>
                <w:shd w:val="clear" w:color="auto" w:fill="FFFFFF"/>
              </w:rPr>
              <w:t xml:space="preserve">How does Rilke introduce </w:t>
            </w:r>
            <w:r w:rsidR="009142F5">
              <w:rPr>
                <w:shd w:val="clear" w:color="auto" w:fill="FFFFFF"/>
              </w:rPr>
              <w:t xml:space="preserve">and develop </w:t>
            </w:r>
            <w:r w:rsidRPr="003A372D">
              <w:rPr>
                <w:shd w:val="clear" w:color="auto" w:fill="FFFFFF"/>
              </w:rPr>
              <w:t>a</w:t>
            </w:r>
            <w:r w:rsidR="009142F5">
              <w:rPr>
                <w:shd w:val="clear" w:color="auto" w:fill="FFFFFF"/>
              </w:rPr>
              <w:t>n</w:t>
            </w:r>
            <w:r w:rsidR="008035D4">
              <w:rPr>
                <w:shd w:val="clear" w:color="auto" w:fill="FFFFFF"/>
              </w:rPr>
              <w:t xml:space="preserve"> </w:t>
            </w:r>
            <w:r w:rsidR="00407811">
              <w:rPr>
                <w:shd w:val="clear" w:color="auto" w:fill="FFFFFF"/>
              </w:rPr>
              <w:t xml:space="preserve">important </w:t>
            </w:r>
            <w:r w:rsidRPr="003A372D">
              <w:rPr>
                <w:shd w:val="clear" w:color="auto" w:fill="FFFFFF"/>
              </w:rPr>
              <w:t>idea in the first two paragraphs</w:t>
            </w:r>
            <w:r w:rsidR="00685A9E">
              <w:rPr>
                <w:shd w:val="clear" w:color="auto" w:fill="FFFFFF"/>
              </w:rPr>
              <w:t xml:space="preserve"> of </w:t>
            </w:r>
            <w:r w:rsidR="0056799F">
              <w:rPr>
                <w:shd w:val="clear" w:color="auto" w:fill="FFFFFF"/>
              </w:rPr>
              <w:t>“</w:t>
            </w:r>
            <w:r w:rsidR="00685A9E">
              <w:rPr>
                <w:shd w:val="clear" w:color="auto" w:fill="FFFFFF"/>
              </w:rPr>
              <w:t>Letter One</w:t>
            </w:r>
            <w:r w:rsidR="0056799F">
              <w:rPr>
                <w:shd w:val="clear" w:color="auto" w:fill="FFFFFF"/>
              </w:rPr>
              <w:t>”</w:t>
            </w:r>
            <w:r w:rsidRPr="003A372D">
              <w:rPr>
                <w:shd w:val="clear" w:color="auto" w:fill="FFFFFF"/>
              </w:rPr>
              <w:t>?</w:t>
            </w:r>
          </w:p>
          <w:p w:rsidR="00A157A6" w:rsidRPr="00790BCC" w:rsidRDefault="00A157A6" w:rsidP="00A157A6">
            <w:pPr>
              <w:pStyle w:val="IN"/>
            </w:pPr>
            <w:r>
              <w:t>Throughout this unit, Quick Writes will be evaluated using the Short Response Rubric.</w:t>
            </w:r>
          </w:p>
        </w:tc>
      </w:tr>
      <w:tr w:rsidR="00790BCC" w:rsidRPr="00790BCC" w:rsidTr="003C6AD5">
        <w:tc>
          <w:tcPr>
            <w:tcW w:w="9360" w:type="dxa"/>
            <w:shd w:val="clear" w:color="auto" w:fill="76923C"/>
          </w:tcPr>
          <w:p w:rsidR="00790BCC" w:rsidRPr="003D240A" w:rsidRDefault="00790BCC" w:rsidP="007017EB">
            <w:pPr>
              <w:pStyle w:val="TableHeaders"/>
            </w:pPr>
            <w:r w:rsidRPr="003D240A">
              <w:t>High Performance Response(s)</w:t>
            </w:r>
          </w:p>
        </w:tc>
      </w:tr>
      <w:tr w:rsidR="00790BCC" w:rsidRPr="00790BCC" w:rsidTr="003C6AD5">
        <w:tc>
          <w:tcPr>
            <w:tcW w:w="9360" w:type="dxa"/>
          </w:tcPr>
          <w:p w:rsidR="00790BCC" w:rsidRPr="00790BCC" w:rsidRDefault="00790BCC" w:rsidP="00D31F4D">
            <w:pPr>
              <w:pStyle w:val="TableText"/>
            </w:pPr>
            <w:r w:rsidRPr="00790BCC">
              <w:t>A High Performance Response should:</w:t>
            </w:r>
          </w:p>
          <w:p w:rsidR="00FA22E0" w:rsidRPr="00B275E4" w:rsidRDefault="00FA22E0" w:rsidP="00B275E4">
            <w:pPr>
              <w:pStyle w:val="BulletedList"/>
            </w:pPr>
            <w:r w:rsidRPr="00B275E4">
              <w:t>Identify an important idea (e.g., the relationship between art and criticism</w:t>
            </w:r>
            <w:r w:rsidR="00D0616D" w:rsidRPr="00B275E4">
              <w:t>)</w:t>
            </w:r>
            <w:r w:rsidR="000C5C4D" w:rsidRPr="00B275E4">
              <w:t>.</w:t>
            </w:r>
          </w:p>
          <w:p w:rsidR="00807601" w:rsidRPr="00B275E4" w:rsidRDefault="00FA22E0" w:rsidP="00B275E4">
            <w:pPr>
              <w:pStyle w:val="BulletedList"/>
            </w:pPr>
            <w:r w:rsidRPr="00B275E4">
              <w:t>Provide text evidence to show how Rilke introduces the idea (e.g., Rilke tells the young poet, “</w:t>
            </w:r>
            <w:r w:rsidR="00685A9E" w:rsidRPr="00B275E4">
              <w:t>a</w:t>
            </w:r>
            <w:r w:rsidRPr="00B275E4">
              <w:t>ny attempt at criticism would be foreign to [him]</w:t>
            </w:r>
            <w:r w:rsidR="00550905" w:rsidRPr="00B275E4">
              <w:t xml:space="preserve">” </w:t>
            </w:r>
            <w:r w:rsidRPr="00B275E4">
              <w:t>and “Nothing touches a work of art so little as words of criticism”</w:t>
            </w:r>
            <w:r w:rsidR="00550905" w:rsidRPr="00B275E4">
              <w:t xml:space="preserve"> (p. 3)</w:t>
            </w:r>
            <w:r w:rsidRPr="00B275E4">
              <w:t xml:space="preserve"> to suggest that criticism is not useful when considering art</w:t>
            </w:r>
            <w:r w:rsidR="00741BF8">
              <w:t>.</w:t>
            </w:r>
            <w:r w:rsidRPr="00B275E4">
              <w:t>)</w:t>
            </w:r>
            <w:r w:rsidR="000C5C4D" w:rsidRPr="00B275E4">
              <w:t>.</w:t>
            </w:r>
          </w:p>
          <w:p w:rsidR="00240F5F" w:rsidRPr="00FA22E0" w:rsidRDefault="00FA22E0" w:rsidP="00B275E4">
            <w:pPr>
              <w:pStyle w:val="BulletedList"/>
            </w:pPr>
            <w:r w:rsidRPr="00B275E4">
              <w:t>Provide text evidence to show how Rilke develops the idea (e.g., Rilke tells the young poet, “</w:t>
            </w:r>
            <w:r w:rsidR="00685A9E" w:rsidRPr="00B275E4">
              <w:t>m</w:t>
            </w:r>
            <w:r w:rsidRPr="00B275E4">
              <w:t>ost experiences are unsayable … and more unsayable that all other things are works of art”</w:t>
            </w:r>
            <w:r w:rsidR="00550905" w:rsidRPr="00B275E4">
              <w:t xml:space="preserve"> (p. 4)</w:t>
            </w:r>
            <w:r w:rsidRPr="00B275E4">
              <w:t xml:space="preserve"> but he goes on to offer criticism, saying, “</w:t>
            </w:r>
            <w:r w:rsidR="00685A9E" w:rsidRPr="00B275E4">
              <w:t>y</w:t>
            </w:r>
            <w:r w:rsidRPr="00B275E4">
              <w:t>our verses have no style of their own”</w:t>
            </w:r>
            <w:r w:rsidR="00550905" w:rsidRPr="00B275E4">
              <w:t xml:space="preserve"> (p. 4)</w:t>
            </w:r>
            <w:r w:rsidRPr="00B275E4">
              <w:t xml:space="preserve"> and “are not yet anyt</w:t>
            </w:r>
            <w:r w:rsidR="00502DC4" w:rsidRPr="00B275E4">
              <w:t>h</w:t>
            </w:r>
            <w:r w:rsidRPr="00B275E4">
              <w:t>ing in themselves”</w:t>
            </w:r>
            <w:r w:rsidR="00550905" w:rsidRPr="00B275E4">
              <w:t xml:space="preserve"> (p. 5).</w:t>
            </w:r>
            <w:r w:rsidRPr="00B275E4">
              <w:t xml:space="preserve"> He tells the poet, “Your kind letter … managed to make clear to me various faults that I felt in reading your verses, though I am not able to name them specifically,”</w:t>
            </w:r>
            <w:r w:rsidR="00550905" w:rsidRPr="00B275E4">
              <w:t xml:space="preserve"> (p. 5)</w:t>
            </w:r>
            <w:r w:rsidRPr="00B275E4">
              <w:t xml:space="preserve"> demonstrating that criticism is not a useful tool for responding to art</w:t>
            </w:r>
            <w:r w:rsidR="00741BF8">
              <w:t>.</w:t>
            </w:r>
            <w:r w:rsidR="00551BE0" w:rsidRPr="00B275E4">
              <w:t>)</w:t>
            </w:r>
            <w:r w:rsidRPr="00B275E4">
              <w:t>.</w:t>
            </w:r>
          </w:p>
        </w:tc>
      </w:tr>
    </w:tbl>
    <w:p w:rsidR="000604D3" w:rsidRDefault="000604D3" w:rsidP="00D31F4D">
      <w:pPr>
        <w:pStyle w:val="Heading1"/>
      </w:pPr>
    </w:p>
    <w:p w:rsidR="00790BCC" w:rsidRPr="00790BCC" w:rsidRDefault="000604D3" w:rsidP="00D31F4D">
      <w:pPr>
        <w:pStyle w:val="Heading1"/>
      </w:pPr>
      <w:r>
        <w:br w:type="page"/>
      </w:r>
      <w:r w:rsidR="00790BCC" w:rsidRPr="00341F48">
        <w:lastRenderedPageBreak/>
        <w:t>Vocabulary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rsidTr="003C6AD5">
        <w:tc>
          <w:tcPr>
            <w:tcW w:w="9360" w:type="dxa"/>
            <w:shd w:val="clear" w:color="auto" w:fill="76923C"/>
          </w:tcPr>
          <w:p w:rsidR="00790BCC" w:rsidRPr="003D240A" w:rsidRDefault="00790BCC" w:rsidP="00D31F4D">
            <w:pPr>
              <w:pStyle w:val="TableHeaders"/>
            </w:pPr>
            <w:r w:rsidRPr="003D240A">
              <w:t>Vocabulary to provide directly (will not include extended instruction)</w:t>
            </w:r>
          </w:p>
        </w:tc>
      </w:tr>
      <w:tr w:rsidR="00790BCC" w:rsidRPr="00790BCC" w:rsidTr="003C6AD5">
        <w:tc>
          <w:tcPr>
            <w:tcW w:w="9360" w:type="dxa"/>
          </w:tcPr>
          <w:p w:rsidR="009C2A0D" w:rsidRDefault="009C2A0D" w:rsidP="00266A35">
            <w:pPr>
              <w:pStyle w:val="BulletedList"/>
            </w:pPr>
            <w:r>
              <w:t>confidence (n.) – full trust; belief in the trustworthiness of a person or thing</w:t>
            </w:r>
          </w:p>
          <w:p w:rsidR="005A3377" w:rsidRDefault="005A3377" w:rsidP="00266A35">
            <w:pPr>
              <w:pStyle w:val="BulletedList"/>
            </w:pPr>
            <w:r>
              <w:t xml:space="preserve">criticism (n.) </w:t>
            </w:r>
            <w:r w:rsidR="00551BE0">
              <w:t xml:space="preserve">– </w:t>
            </w:r>
            <w:r w:rsidR="002B6103">
              <w:rPr>
                <w:rFonts w:cs="Calibri"/>
              </w:rPr>
              <w:t>the activity of making careful judgments about the good and bad qualities of books, movies, etc.</w:t>
            </w:r>
          </w:p>
          <w:p w:rsidR="00266A35" w:rsidRDefault="00266A35" w:rsidP="00266A35">
            <w:pPr>
              <w:pStyle w:val="BulletedList"/>
            </w:pPr>
            <w:r>
              <w:t>tangi</w:t>
            </w:r>
            <w:r w:rsidR="00FF3834">
              <w:t>ble (adj.) – capable of being precisely identified</w:t>
            </w:r>
          </w:p>
          <w:p w:rsidR="005A3377" w:rsidRDefault="002122AE" w:rsidP="00ED0C5B">
            <w:pPr>
              <w:pStyle w:val="BulletedList"/>
            </w:pPr>
            <w:r>
              <w:t xml:space="preserve">endures (v.) </w:t>
            </w:r>
            <w:r w:rsidR="005A3377">
              <w:t>–</w:t>
            </w:r>
            <w:r>
              <w:t xml:space="preserve"> </w:t>
            </w:r>
            <w:r w:rsidR="002B6103">
              <w:t>continues to exist; lasts</w:t>
            </w:r>
          </w:p>
          <w:p w:rsidR="005A3377" w:rsidRPr="00790BCC" w:rsidRDefault="005A3377" w:rsidP="00D30069">
            <w:pPr>
              <w:pStyle w:val="BulletedList"/>
            </w:pPr>
            <w:r>
              <w:t xml:space="preserve">kinship (n.) </w:t>
            </w:r>
            <w:r w:rsidR="002B6103">
              <w:t>– relationship by nature, qualities, etc.; affinity</w:t>
            </w:r>
          </w:p>
        </w:tc>
      </w:tr>
      <w:tr w:rsidR="00790BCC" w:rsidRPr="00790BCC" w:rsidTr="003C6AD5">
        <w:tc>
          <w:tcPr>
            <w:tcW w:w="9360" w:type="dxa"/>
            <w:shd w:val="clear" w:color="auto" w:fill="76923C"/>
          </w:tcPr>
          <w:p w:rsidR="00790BCC" w:rsidRPr="003D240A" w:rsidRDefault="00790BCC" w:rsidP="00D31F4D">
            <w:pPr>
              <w:pStyle w:val="TableHeaders"/>
            </w:pPr>
            <w:r w:rsidRPr="003D240A">
              <w:t>Vocabulary to teach (may include direct word work and/or questions)</w:t>
            </w:r>
          </w:p>
        </w:tc>
      </w:tr>
      <w:tr w:rsidR="00790BCC" w:rsidRPr="00790BCC" w:rsidTr="003C6AD5">
        <w:tc>
          <w:tcPr>
            <w:tcW w:w="9360" w:type="dxa"/>
          </w:tcPr>
          <w:p w:rsidR="00ED0C5B" w:rsidRDefault="00ED0C5B" w:rsidP="00ED0C5B">
            <w:pPr>
              <w:pStyle w:val="BulletedList"/>
            </w:pPr>
            <w:r>
              <w:t>preface (n.) – an introductory part</w:t>
            </w:r>
          </w:p>
          <w:p w:rsidR="00790BCC" w:rsidRPr="00790BCC" w:rsidRDefault="005A3377" w:rsidP="0090295A">
            <w:pPr>
              <w:pStyle w:val="BulletedList"/>
            </w:pPr>
            <w:r>
              <w:t xml:space="preserve">transitory (adj.) – </w:t>
            </w:r>
            <w:r w:rsidR="00851126">
              <w:t>lasting only for a short time</w:t>
            </w:r>
          </w:p>
        </w:tc>
      </w:tr>
      <w:tr w:rsidR="00790BCC" w:rsidRPr="00790BCC" w:rsidTr="003C6AD5">
        <w:tc>
          <w:tcPr>
            <w:tcW w:w="9360" w:type="dxa"/>
            <w:tcBorders>
              <w:top w:val="single" w:sz="4" w:space="0" w:color="auto"/>
              <w:left w:val="single" w:sz="4" w:space="0" w:color="auto"/>
              <w:bottom w:val="single" w:sz="4" w:space="0" w:color="auto"/>
              <w:right w:val="single" w:sz="4" w:space="0" w:color="auto"/>
            </w:tcBorders>
            <w:shd w:val="clear" w:color="auto" w:fill="76923C"/>
          </w:tcPr>
          <w:p w:rsidR="00790BCC" w:rsidRPr="003D240A" w:rsidRDefault="00790BCC" w:rsidP="00D31F4D">
            <w:pPr>
              <w:pStyle w:val="TableHeaders"/>
            </w:pPr>
            <w:r w:rsidRPr="003D240A">
              <w:t>Additional vocabulary to support English Language Learners (to provide directly)</w:t>
            </w:r>
          </w:p>
        </w:tc>
      </w:tr>
      <w:tr w:rsidR="00790BCC" w:rsidRPr="00790BCC" w:rsidTr="003C6AD5">
        <w:tc>
          <w:tcPr>
            <w:tcW w:w="9360" w:type="dxa"/>
            <w:tcBorders>
              <w:top w:val="single" w:sz="4" w:space="0" w:color="auto"/>
              <w:left w:val="single" w:sz="4" w:space="0" w:color="auto"/>
              <w:bottom w:val="single" w:sz="4" w:space="0" w:color="auto"/>
              <w:right w:val="single" w:sz="4" w:space="0" w:color="auto"/>
            </w:tcBorders>
          </w:tcPr>
          <w:p w:rsidR="00747D61" w:rsidRDefault="00747D61" w:rsidP="00D31F4D">
            <w:pPr>
              <w:pStyle w:val="BulletedList"/>
            </w:pPr>
            <w:r>
              <w:t>poet</w:t>
            </w:r>
            <w:r w:rsidR="002B6103">
              <w:t xml:space="preserve"> (n.) – a person who chooses and arranges language to create a specific emotional response through meaning, sound, and rhythm</w:t>
            </w:r>
          </w:p>
          <w:p w:rsidR="00747D61" w:rsidRDefault="00747D61" w:rsidP="00D31F4D">
            <w:pPr>
              <w:pStyle w:val="BulletedList"/>
            </w:pPr>
            <w:r>
              <w:t>letter</w:t>
            </w:r>
            <w:r w:rsidR="00ED0C5B">
              <w:t xml:space="preserve"> (n.) – written or printed message to someone</w:t>
            </w:r>
          </w:p>
          <w:p w:rsidR="00790BCC" w:rsidRPr="00790BCC" w:rsidRDefault="00747D61" w:rsidP="00D31F4D">
            <w:pPr>
              <w:pStyle w:val="BulletedList"/>
            </w:pPr>
            <w:r>
              <w:t>verses</w:t>
            </w:r>
            <w:r w:rsidR="00ED0C5B">
              <w:t xml:space="preserve"> (n.) – writing in which words are arranged in a rhythmic pattern; poetry</w:t>
            </w:r>
          </w:p>
        </w:tc>
      </w:tr>
    </w:tbl>
    <w:p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rsidTr="003C6AD5">
        <w:tc>
          <w:tcPr>
            <w:tcW w:w="7650" w:type="dxa"/>
            <w:tcBorders>
              <w:bottom w:val="single" w:sz="4" w:space="0" w:color="auto"/>
            </w:tcBorders>
            <w:shd w:val="clear" w:color="auto" w:fill="76923C"/>
          </w:tcPr>
          <w:p w:rsidR="00790BCC" w:rsidRPr="003D240A" w:rsidRDefault="00790BCC" w:rsidP="00D31F4D">
            <w:pPr>
              <w:pStyle w:val="TableHeaders"/>
            </w:pPr>
            <w:r w:rsidRPr="003D240A">
              <w:t>Student-Facing Agenda</w:t>
            </w:r>
          </w:p>
        </w:tc>
        <w:tc>
          <w:tcPr>
            <w:tcW w:w="1705" w:type="dxa"/>
            <w:tcBorders>
              <w:bottom w:val="single" w:sz="4" w:space="0" w:color="auto"/>
            </w:tcBorders>
            <w:shd w:val="clear" w:color="auto" w:fill="76923C"/>
          </w:tcPr>
          <w:p w:rsidR="00790BCC" w:rsidRPr="003D240A" w:rsidRDefault="00790BCC" w:rsidP="00D31F4D">
            <w:pPr>
              <w:pStyle w:val="TableHeaders"/>
            </w:pPr>
            <w:r w:rsidRPr="003D240A">
              <w:t>% of Lesson</w:t>
            </w:r>
          </w:p>
        </w:tc>
      </w:tr>
      <w:tr w:rsidR="00790BCC" w:rsidRPr="00790BCC" w:rsidTr="003C6AD5">
        <w:trPr>
          <w:trHeight w:val="1313"/>
        </w:trPr>
        <w:tc>
          <w:tcPr>
            <w:tcW w:w="7650" w:type="dxa"/>
            <w:tcBorders>
              <w:bottom w:val="nil"/>
            </w:tcBorders>
          </w:tcPr>
          <w:p w:rsidR="00790BCC" w:rsidRPr="00D31F4D" w:rsidRDefault="00790BCC" w:rsidP="00D31F4D">
            <w:pPr>
              <w:pStyle w:val="TableText"/>
              <w:rPr>
                <w:b/>
              </w:rPr>
            </w:pPr>
            <w:r w:rsidRPr="00D31F4D">
              <w:rPr>
                <w:b/>
              </w:rPr>
              <w:t>Standards &amp; Text:</w:t>
            </w:r>
          </w:p>
          <w:p w:rsidR="008663B8" w:rsidRDefault="008663B8" w:rsidP="008663B8">
            <w:pPr>
              <w:pStyle w:val="BulletedList"/>
            </w:pPr>
            <w:r>
              <w:t>Standards: RI.9-10.3</w:t>
            </w:r>
            <w:r w:rsidR="0073527E">
              <w:t>, SL.9-10.1.b,</w:t>
            </w:r>
            <w:r w:rsidR="00222A2E">
              <w:t xml:space="preserve"> </w:t>
            </w:r>
            <w:r w:rsidR="0073527E">
              <w:t>c,</w:t>
            </w:r>
            <w:r w:rsidR="00551BE0">
              <w:t xml:space="preserve"> </w:t>
            </w:r>
            <w:r w:rsidR="0073527E">
              <w:t>L.9-10.4.a,</w:t>
            </w:r>
            <w:r w:rsidR="00222A2E">
              <w:t xml:space="preserve"> </w:t>
            </w:r>
            <w:r w:rsidR="0073527E">
              <w:t>b</w:t>
            </w:r>
          </w:p>
          <w:p w:rsidR="00790BCC" w:rsidRPr="00790BCC" w:rsidRDefault="008663B8" w:rsidP="00ED236D">
            <w:pPr>
              <w:pStyle w:val="BulletedList"/>
            </w:pPr>
            <w:r>
              <w:t xml:space="preserve">Text: </w:t>
            </w:r>
            <w:r w:rsidR="00ED236D" w:rsidRPr="00316EEB">
              <w:rPr>
                <w:i/>
              </w:rPr>
              <w:t>Letters to a Young Poet</w:t>
            </w:r>
            <w:r w:rsidR="00ED236D">
              <w:t xml:space="preserve"> by Rainer Maria Rilke, “Letter One</w:t>
            </w:r>
            <w:r w:rsidR="00F04CDA">
              <w:t>,</w:t>
            </w:r>
            <w:r w:rsidR="00ED236D">
              <w:t>”</w:t>
            </w:r>
            <w:r w:rsidR="00F04CDA">
              <w:t xml:space="preserve"> p</w:t>
            </w:r>
            <w:r w:rsidR="008756F2">
              <w:t>p</w:t>
            </w:r>
            <w:r w:rsidR="00F04CDA">
              <w:t xml:space="preserve">. 3–5 </w:t>
            </w:r>
            <w:r w:rsidR="008756F2">
              <w:t xml:space="preserve">(Masterful Reading: “Letter One,” pp. 3–12) </w:t>
            </w:r>
          </w:p>
        </w:tc>
        <w:tc>
          <w:tcPr>
            <w:tcW w:w="1705" w:type="dxa"/>
            <w:tcBorders>
              <w:bottom w:val="nil"/>
            </w:tcBorders>
          </w:tcPr>
          <w:p w:rsidR="00790BCC" w:rsidRPr="00790BCC" w:rsidRDefault="00790BCC" w:rsidP="00790BCC"/>
          <w:p w:rsidR="00790BCC" w:rsidRPr="00790BCC" w:rsidRDefault="00790BCC" w:rsidP="00790BCC">
            <w:pPr>
              <w:spacing w:after="60" w:line="240" w:lineRule="auto"/>
            </w:pPr>
          </w:p>
        </w:tc>
      </w:tr>
      <w:tr w:rsidR="00790BCC" w:rsidRPr="00790BCC" w:rsidTr="003C6AD5">
        <w:tc>
          <w:tcPr>
            <w:tcW w:w="7650" w:type="dxa"/>
            <w:tcBorders>
              <w:top w:val="nil"/>
            </w:tcBorders>
          </w:tcPr>
          <w:p w:rsidR="00790BCC" w:rsidRPr="00D31F4D" w:rsidRDefault="00790BCC" w:rsidP="00D31F4D">
            <w:pPr>
              <w:pStyle w:val="TableText"/>
              <w:rPr>
                <w:b/>
              </w:rPr>
            </w:pPr>
            <w:r w:rsidRPr="00D31F4D">
              <w:rPr>
                <w:b/>
              </w:rPr>
              <w:t>Learning Sequence:</w:t>
            </w:r>
          </w:p>
          <w:p w:rsidR="00790BCC" w:rsidRPr="00790BCC" w:rsidRDefault="00790BCC" w:rsidP="00D31F4D">
            <w:pPr>
              <w:pStyle w:val="NumberedList"/>
            </w:pPr>
            <w:r w:rsidRPr="00790BCC">
              <w:t>Introduction of Lesson Agenda</w:t>
            </w:r>
          </w:p>
          <w:p w:rsidR="00790BCC" w:rsidRPr="00790BCC" w:rsidRDefault="00790BCC" w:rsidP="00D31F4D">
            <w:pPr>
              <w:pStyle w:val="NumberedList"/>
            </w:pPr>
            <w:r w:rsidRPr="00790BCC">
              <w:t>Homework Accountability</w:t>
            </w:r>
          </w:p>
          <w:p w:rsidR="00DC68C3" w:rsidRPr="00790BCC" w:rsidRDefault="00685A9E" w:rsidP="00626782">
            <w:pPr>
              <w:pStyle w:val="NumberedList"/>
            </w:pPr>
            <w:r>
              <w:t>Masterful Reading</w:t>
            </w:r>
          </w:p>
          <w:p w:rsidR="00790BCC" w:rsidRPr="00790BCC" w:rsidRDefault="008D185D" w:rsidP="008D185D">
            <w:pPr>
              <w:pStyle w:val="NumberedList"/>
            </w:pPr>
            <w:r>
              <w:t>Reading and Discussion</w:t>
            </w:r>
          </w:p>
          <w:p w:rsidR="008663B8" w:rsidRDefault="008663B8" w:rsidP="00D31F4D">
            <w:pPr>
              <w:pStyle w:val="NumberedList"/>
            </w:pPr>
            <w:r>
              <w:t>Quick Write</w:t>
            </w:r>
          </w:p>
          <w:p w:rsidR="00790BCC" w:rsidRPr="00790BCC" w:rsidRDefault="00790BCC" w:rsidP="00D31F4D">
            <w:pPr>
              <w:pStyle w:val="NumberedList"/>
            </w:pPr>
            <w:r w:rsidRPr="00790BCC">
              <w:lastRenderedPageBreak/>
              <w:t>Closing</w:t>
            </w:r>
          </w:p>
        </w:tc>
        <w:tc>
          <w:tcPr>
            <w:tcW w:w="1705" w:type="dxa"/>
            <w:tcBorders>
              <w:top w:val="nil"/>
            </w:tcBorders>
          </w:tcPr>
          <w:p w:rsidR="00790BCC" w:rsidRPr="00790BCC" w:rsidRDefault="00790BCC" w:rsidP="00790BCC">
            <w:pPr>
              <w:spacing w:before="40" w:after="40"/>
            </w:pPr>
          </w:p>
          <w:p w:rsidR="00790BCC" w:rsidRPr="00790BCC" w:rsidRDefault="008663B8" w:rsidP="00D31F4D">
            <w:pPr>
              <w:pStyle w:val="NumberedList"/>
              <w:numPr>
                <w:ilvl w:val="0"/>
                <w:numId w:val="13"/>
              </w:numPr>
            </w:pPr>
            <w:r>
              <w:t>10%</w:t>
            </w:r>
          </w:p>
          <w:p w:rsidR="00790BCC" w:rsidRPr="00790BCC" w:rsidRDefault="006D6732" w:rsidP="00D31F4D">
            <w:pPr>
              <w:pStyle w:val="NumberedList"/>
              <w:numPr>
                <w:ilvl w:val="0"/>
                <w:numId w:val="13"/>
              </w:numPr>
            </w:pPr>
            <w:r>
              <w:t>10</w:t>
            </w:r>
            <w:r w:rsidR="00790BCC" w:rsidRPr="00790BCC">
              <w:t>%</w:t>
            </w:r>
          </w:p>
          <w:p w:rsidR="00DC68C3" w:rsidRPr="00790BCC" w:rsidRDefault="00E41693" w:rsidP="00626782">
            <w:pPr>
              <w:pStyle w:val="NumberedList"/>
              <w:numPr>
                <w:ilvl w:val="0"/>
                <w:numId w:val="13"/>
              </w:numPr>
            </w:pPr>
            <w:r>
              <w:t>20</w:t>
            </w:r>
            <w:r w:rsidR="00790BCC" w:rsidRPr="00790BCC">
              <w:t>%</w:t>
            </w:r>
          </w:p>
          <w:p w:rsidR="00790BCC" w:rsidRDefault="006D6732" w:rsidP="00D31F4D">
            <w:pPr>
              <w:pStyle w:val="NumberedList"/>
              <w:numPr>
                <w:ilvl w:val="0"/>
                <w:numId w:val="13"/>
              </w:numPr>
            </w:pPr>
            <w:r>
              <w:t>40</w:t>
            </w:r>
            <w:r w:rsidR="00790BCC" w:rsidRPr="00790BCC">
              <w:t>%</w:t>
            </w:r>
          </w:p>
          <w:p w:rsidR="00E41693" w:rsidRDefault="008D185D" w:rsidP="00D31F4D">
            <w:pPr>
              <w:pStyle w:val="NumberedList"/>
              <w:numPr>
                <w:ilvl w:val="0"/>
                <w:numId w:val="13"/>
              </w:numPr>
            </w:pPr>
            <w:r>
              <w:t>10</w:t>
            </w:r>
            <w:r w:rsidR="00E41693">
              <w:t>%</w:t>
            </w:r>
          </w:p>
          <w:p w:rsidR="008D185D" w:rsidRPr="00790BCC" w:rsidRDefault="00B15818" w:rsidP="00D31F4D">
            <w:pPr>
              <w:pStyle w:val="NumberedList"/>
              <w:numPr>
                <w:ilvl w:val="0"/>
                <w:numId w:val="13"/>
              </w:numPr>
            </w:pPr>
            <w:r>
              <w:lastRenderedPageBreak/>
              <w:t>10</w:t>
            </w:r>
            <w:r w:rsidR="008D185D">
              <w:t>%</w:t>
            </w:r>
          </w:p>
        </w:tc>
      </w:tr>
    </w:tbl>
    <w:p w:rsidR="00C925F3" w:rsidRDefault="00790BCC" w:rsidP="00171AA4">
      <w:pPr>
        <w:pStyle w:val="Heading1"/>
      </w:pPr>
      <w:r w:rsidRPr="00790BCC">
        <w:lastRenderedPageBreak/>
        <w:t>Materials</w:t>
      </w:r>
    </w:p>
    <w:p w:rsidR="00E41693" w:rsidRDefault="002F522B" w:rsidP="00E41693">
      <w:pPr>
        <w:pStyle w:val="BulletedList"/>
      </w:pPr>
      <w:r>
        <w:t xml:space="preserve">Student copies of the </w:t>
      </w:r>
      <w:r w:rsidR="002122AE">
        <w:t>9.1 Common Core Learning Standards Tool</w:t>
      </w:r>
      <w:r>
        <w:t xml:space="preserve"> (refer to 9.1.1 Lesson 1)</w:t>
      </w:r>
    </w:p>
    <w:p w:rsidR="00790BCC" w:rsidRDefault="002F522B" w:rsidP="00E41693">
      <w:pPr>
        <w:pStyle w:val="BulletedList"/>
      </w:pPr>
      <w:r>
        <w:t xml:space="preserve">Student copies of the </w:t>
      </w:r>
      <w:r w:rsidR="002122AE">
        <w:t>Short Response Rubric and Checklist (</w:t>
      </w:r>
      <w:r w:rsidR="00A63BAF">
        <w:t>r</w:t>
      </w:r>
      <w:r w:rsidR="002122AE">
        <w:t>efer to 9.1.1 Lesson 1)</w:t>
      </w:r>
    </w:p>
    <w:p w:rsidR="00790BCC" w:rsidRDefault="00790BCC" w:rsidP="00D31F4D">
      <w:pPr>
        <w:pStyle w:val="Heading1"/>
      </w:pPr>
      <w:r w:rsidRPr="00790BCC">
        <w:t>Learning Sequence</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rsidTr="003D240A">
        <w:tc>
          <w:tcPr>
            <w:tcW w:w="9360" w:type="dxa"/>
            <w:gridSpan w:val="2"/>
            <w:shd w:val="clear" w:color="auto" w:fill="76923C"/>
          </w:tcPr>
          <w:p w:rsidR="00D31F4D" w:rsidRPr="003D240A" w:rsidRDefault="00D31F4D" w:rsidP="009450B7">
            <w:pPr>
              <w:pStyle w:val="TableHeaders"/>
              <w:rPr>
                <w:sz w:val="20"/>
                <w:szCs w:val="20"/>
              </w:rPr>
            </w:pPr>
            <w:r w:rsidRPr="003D240A">
              <w:rPr>
                <w:szCs w:val="20"/>
              </w:rPr>
              <w:t>How to Use the Learning Sequence</w:t>
            </w:r>
          </w:p>
        </w:tc>
      </w:tr>
      <w:tr w:rsidR="00D31F4D" w:rsidRPr="00D31F4D" w:rsidTr="003D240A">
        <w:tc>
          <w:tcPr>
            <w:tcW w:w="894" w:type="dxa"/>
            <w:shd w:val="clear" w:color="auto" w:fill="76923C"/>
          </w:tcPr>
          <w:p w:rsidR="00D31F4D" w:rsidRPr="003D240A" w:rsidRDefault="00D31F4D" w:rsidP="00D31F4D">
            <w:pPr>
              <w:pStyle w:val="TableHeaders"/>
              <w:rPr>
                <w:szCs w:val="20"/>
              </w:rPr>
            </w:pPr>
            <w:r w:rsidRPr="003D240A">
              <w:rPr>
                <w:szCs w:val="20"/>
              </w:rPr>
              <w:t>Symbol</w:t>
            </w:r>
          </w:p>
        </w:tc>
        <w:tc>
          <w:tcPr>
            <w:tcW w:w="8466" w:type="dxa"/>
            <w:shd w:val="clear" w:color="auto" w:fill="76923C"/>
          </w:tcPr>
          <w:p w:rsidR="00D31F4D" w:rsidRPr="003D240A" w:rsidRDefault="00D31F4D" w:rsidP="00D31F4D">
            <w:pPr>
              <w:pStyle w:val="TableHeaders"/>
              <w:rPr>
                <w:szCs w:val="20"/>
              </w:rPr>
            </w:pPr>
            <w:r w:rsidRPr="003D240A">
              <w:rPr>
                <w:szCs w:val="20"/>
              </w:rPr>
              <w:t>Type of Text &amp; Interpretation of the Symbol</w:t>
            </w:r>
          </w:p>
        </w:tc>
      </w:tr>
      <w:tr w:rsidR="00D31F4D" w:rsidRPr="00D31F4D" w:rsidTr="003D240A">
        <w:tc>
          <w:tcPr>
            <w:tcW w:w="894" w:type="dxa"/>
            <w:shd w:val="clear" w:color="auto" w:fill="auto"/>
          </w:tcPr>
          <w:p w:rsidR="00D31F4D" w:rsidRPr="003D240A" w:rsidRDefault="00D31F4D" w:rsidP="003D240A">
            <w:pPr>
              <w:spacing w:before="20" w:after="20" w:line="240" w:lineRule="auto"/>
              <w:jc w:val="center"/>
              <w:rPr>
                <w:b/>
                <w:color w:val="4F81BD"/>
                <w:sz w:val="20"/>
                <w:szCs w:val="20"/>
              </w:rPr>
            </w:pPr>
            <w:r w:rsidRPr="003D240A">
              <w:rPr>
                <w:b/>
                <w:color w:val="4F81BD"/>
                <w:sz w:val="20"/>
                <w:szCs w:val="20"/>
              </w:rPr>
              <w:t>10%</w:t>
            </w:r>
          </w:p>
        </w:tc>
        <w:tc>
          <w:tcPr>
            <w:tcW w:w="8466" w:type="dxa"/>
            <w:shd w:val="clear" w:color="auto" w:fill="auto"/>
          </w:tcPr>
          <w:p w:rsidR="00D31F4D" w:rsidRPr="003D240A" w:rsidRDefault="00D31F4D" w:rsidP="003D240A">
            <w:pPr>
              <w:spacing w:before="20" w:after="20" w:line="240" w:lineRule="auto"/>
              <w:rPr>
                <w:b/>
                <w:color w:val="4F81BD"/>
                <w:sz w:val="20"/>
                <w:szCs w:val="20"/>
              </w:rPr>
            </w:pPr>
            <w:r w:rsidRPr="003D240A">
              <w:rPr>
                <w:b/>
                <w:color w:val="4F81BD"/>
                <w:sz w:val="20"/>
                <w:szCs w:val="20"/>
              </w:rPr>
              <w:t>Percentage indicates the percentage of lesson time each activity should take.</w:t>
            </w:r>
          </w:p>
        </w:tc>
      </w:tr>
      <w:tr w:rsidR="00D31F4D" w:rsidRPr="00D31F4D" w:rsidTr="003D240A">
        <w:tc>
          <w:tcPr>
            <w:tcW w:w="894" w:type="dxa"/>
            <w:vMerge w:val="restart"/>
            <w:shd w:val="clear" w:color="auto" w:fill="auto"/>
            <w:vAlign w:val="center"/>
          </w:tcPr>
          <w:p w:rsidR="00D31F4D" w:rsidRPr="003D240A" w:rsidRDefault="00D31F4D" w:rsidP="003D240A">
            <w:pPr>
              <w:spacing w:before="20" w:after="20" w:line="240" w:lineRule="auto"/>
              <w:jc w:val="center"/>
              <w:rPr>
                <w:sz w:val="18"/>
                <w:szCs w:val="20"/>
              </w:rPr>
            </w:pPr>
            <w:r w:rsidRPr="003D240A">
              <w:rPr>
                <w:sz w:val="18"/>
                <w:szCs w:val="20"/>
              </w:rPr>
              <w:t>no symbol</w:t>
            </w:r>
          </w:p>
        </w:tc>
        <w:tc>
          <w:tcPr>
            <w:tcW w:w="8466" w:type="dxa"/>
            <w:shd w:val="clear" w:color="auto" w:fill="auto"/>
          </w:tcPr>
          <w:p w:rsidR="00D31F4D" w:rsidRPr="003D240A" w:rsidRDefault="00D31F4D" w:rsidP="003D240A">
            <w:pPr>
              <w:spacing w:before="20" w:after="20" w:line="240" w:lineRule="auto"/>
              <w:rPr>
                <w:sz w:val="20"/>
                <w:szCs w:val="20"/>
              </w:rPr>
            </w:pPr>
            <w:r w:rsidRPr="003D240A">
              <w:rPr>
                <w:sz w:val="20"/>
                <w:szCs w:val="20"/>
              </w:rPr>
              <w:t>Plain text indicates teacher action.</w:t>
            </w:r>
          </w:p>
        </w:tc>
      </w:tr>
      <w:tr w:rsidR="00D31F4D" w:rsidRPr="00D31F4D" w:rsidTr="003D240A">
        <w:tc>
          <w:tcPr>
            <w:tcW w:w="894" w:type="dxa"/>
            <w:vMerge/>
            <w:shd w:val="clear" w:color="auto" w:fill="auto"/>
          </w:tcPr>
          <w:p w:rsidR="00D31F4D" w:rsidRPr="003D240A" w:rsidRDefault="00D31F4D" w:rsidP="003D240A">
            <w:pPr>
              <w:spacing w:before="20" w:after="20" w:line="240" w:lineRule="auto"/>
              <w:jc w:val="center"/>
              <w:rPr>
                <w:b/>
                <w:color w:val="000000"/>
                <w:sz w:val="20"/>
                <w:szCs w:val="20"/>
              </w:rPr>
            </w:pPr>
          </w:p>
        </w:tc>
        <w:tc>
          <w:tcPr>
            <w:tcW w:w="8466" w:type="dxa"/>
            <w:shd w:val="clear" w:color="auto" w:fill="auto"/>
          </w:tcPr>
          <w:p w:rsidR="00D31F4D" w:rsidRPr="003D240A" w:rsidRDefault="00D31F4D" w:rsidP="003D240A">
            <w:pPr>
              <w:spacing w:before="20" w:after="20" w:line="240" w:lineRule="auto"/>
              <w:rPr>
                <w:color w:val="4F81BD"/>
                <w:sz w:val="20"/>
                <w:szCs w:val="20"/>
              </w:rPr>
            </w:pPr>
            <w:r w:rsidRPr="003D240A">
              <w:rPr>
                <w:b/>
                <w:sz w:val="20"/>
                <w:szCs w:val="20"/>
              </w:rPr>
              <w:t>Bold text indicates questions for the teacher to ask students.</w:t>
            </w:r>
          </w:p>
        </w:tc>
      </w:tr>
      <w:tr w:rsidR="00D31F4D" w:rsidRPr="00D31F4D" w:rsidTr="003D240A">
        <w:tc>
          <w:tcPr>
            <w:tcW w:w="894" w:type="dxa"/>
            <w:vMerge/>
            <w:shd w:val="clear" w:color="auto" w:fill="auto"/>
          </w:tcPr>
          <w:p w:rsidR="00D31F4D" w:rsidRPr="003D240A" w:rsidRDefault="00D31F4D" w:rsidP="003D240A">
            <w:pPr>
              <w:spacing w:before="20" w:after="20" w:line="240" w:lineRule="auto"/>
              <w:jc w:val="center"/>
              <w:rPr>
                <w:b/>
                <w:color w:val="000000"/>
                <w:sz w:val="20"/>
                <w:szCs w:val="20"/>
              </w:rPr>
            </w:pPr>
          </w:p>
        </w:tc>
        <w:tc>
          <w:tcPr>
            <w:tcW w:w="8466" w:type="dxa"/>
            <w:shd w:val="clear" w:color="auto" w:fill="auto"/>
          </w:tcPr>
          <w:p w:rsidR="00D31F4D" w:rsidRPr="003D240A" w:rsidRDefault="00D31F4D" w:rsidP="003D240A">
            <w:pPr>
              <w:spacing w:before="20" w:after="20" w:line="240" w:lineRule="auto"/>
              <w:rPr>
                <w:i/>
                <w:sz w:val="20"/>
                <w:szCs w:val="20"/>
              </w:rPr>
            </w:pPr>
            <w:r w:rsidRPr="003D240A">
              <w:rPr>
                <w:i/>
                <w:sz w:val="20"/>
                <w:szCs w:val="20"/>
              </w:rPr>
              <w:t>Italicized text indicates a vocabulary word.</w:t>
            </w:r>
          </w:p>
        </w:tc>
      </w:tr>
      <w:tr w:rsidR="00D31F4D" w:rsidRPr="00D31F4D" w:rsidTr="003D2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rsidR="00D31F4D" w:rsidRPr="003D240A" w:rsidRDefault="00D31F4D" w:rsidP="003D240A">
            <w:pPr>
              <w:spacing w:before="40" w:after="0" w:line="240" w:lineRule="auto"/>
              <w:jc w:val="center"/>
              <w:rPr>
                <w:sz w:val="20"/>
                <w:szCs w:val="20"/>
              </w:rPr>
            </w:pPr>
            <w:r w:rsidRPr="003D240A">
              <w:rPr>
                <w:sz w:val="20"/>
                <w:szCs w:val="20"/>
              </w:rPr>
              <w:sym w:font="Webdings" w:char="F034"/>
            </w:r>
          </w:p>
        </w:tc>
        <w:tc>
          <w:tcPr>
            <w:tcW w:w="8466" w:type="dxa"/>
            <w:shd w:val="clear" w:color="auto" w:fill="auto"/>
          </w:tcPr>
          <w:p w:rsidR="00D31F4D" w:rsidRPr="003D240A" w:rsidRDefault="00D31F4D" w:rsidP="003D240A">
            <w:pPr>
              <w:spacing w:before="20" w:after="20" w:line="240" w:lineRule="auto"/>
              <w:rPr>
                <w:sz w:val="20"/>
                <w:szCs w:val="20"/>
              </w:rPr>
            </w:pPr>
            <w:r w:rsidRPr="003D240A">
              <w:rPr>
                <w:sz w:val="20"/>
                <w:szCs w:val="20"/>
              </w:rPr>
              <w:t>Indicates student action(s).</w:t>
            </w:r>
          </w:p>
        </w:tc>
      </w:tr>
      <w:tr w:rsidR="00D31F4D" w:rsidRPr="00D31F4D" w:rsidTr="003D2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rsidR="00D31F4D" w:rsidRPr="003D240A" w:rsidRDefault="00D31F4D" w:rsidP="003D240A">
            <w:pPr>
              <w:spacing w:before="80" w:after="0" w:line="240" w:lineRule="auto"/>
              <w:jc w:val="center"/>
              <w:rPr>
                <w:sz w:val="20"/>
                <w:szCs w:val="20"/>
              </w:rPr>
            </w:pPr>
            <w:r w:rsidRPr="003D240A">
              <w:rPr>
                <w:sz w:val="20"/>
                <w:szCs w:val="20"/>
              </w:rPr>
              <w:sym w:font="Webdings" w:char="F028"/>
            </w:r>
          </w:p>
        </w:tc>
        <w:tc>
          <w:tcPr>
            <w:tcW w:w="8466" w:type="dxa"/>
            <w:shd w:val="clear" w:color="auto" w:fill="auto"/>
          </w:tcPr>
          <w:p w:rsidR="00D31F4D" w:rsidRPr="003D240A" w:rsidRDefault="00D31F4D" w:rsidP="003D240A">
            <w:pPr>
              <w:spacing w:before="20" w:after="20" w:line="240" w:lineRule="auto"/>
              <w:rPr>
                <w:sz w:val="20"/>
                <w:szCs w:val="20"/>
              </w:rPr>
            </w:pPr>
            <w:r w:rsidRPr="003D240A">
              <w:rPr>
                <w:sz w:val="20"/>
                <w:szCs w:val="20"/>
              </w:rPr>
              <w:t>Indicates possible student response(s) to teacher questions.</w:t>
            </w:r>
          </w:p>
        </w:tc>
      </w:tr>
      <w:tr w:rsidR="00D31F4D" w:rsidRPr="00D31F4D" w:rsidTr="003D240A">
        <w:tc>
          <w:tcPr>
            <w:tcW w:w="894" w:type="dxa"/>
            <w:shd w:val="clear" w:color="auto" w:fill="auto"/>
            <w:vAlign w:val="bottom"/>
          </w:tcPr>
          <w:p w:rsidR="00D31F4D" w:rsidRPr="003D240A" w:rsidRDefault="00D31F4D" w:rsidP="003D240A">
            <w:pPr>
              <w:spacing w:after="0" w:line="240" w:lineRule="auto"/>
              <w:jc w:val="center"/>
              <w:rPr>
                <w:color w:val="4F81BD"/>
                <w:sz w:val="20"/>
                <w:szCs w:val="20"/>
              </w:rPr>
            </w:pPr>
            <w:r w:rsidRPr="003D240A">
              <w:rPr>
                <w:color w:val="4F81BD"/>
                <w:sz w:val="20"/>
                <w:szCs w:val="20"/>
              </w:rPr>
              <w:sym w:font="Webdings" w:char="F069"/>
            </w:r>
          </w:p>
        </w:tc>
        <w:tc>
          <w:tcPr>
            <w:tcW w:w="8466" w:type="dxa"/>
            <w:shd w:val="clear" w:color="auto" w:fill="auto"/>
          </w:tcPr>
          <w:p w:rsidR="00D31F4D" w:rsidRPr="003D240A" w:rsidRDefault="00D31F4D" w:rsidP="003D240A">
            <w:pPr>
              <w:spacing w:before="20" w:after="20" w:line="240" w:lineRule="auto"/>
              <w:rPr>
                <w:color w:val="4F81BD"/>
                <w:sz w:val="20"/>
                <w:szCs w:val="20"/>
              </w:rPr>
            </w:pPr>
            <w:r w:rsidRPr="003D240A">
              <w:rPr>
                <w:color w:val="4F81BD"/>
                <w:sz w:val="20"/>
                <w:szCs w:val="20"/>
              </w:rPr>
              <w:t>Indicates instructional notes for the teacher.</w:t>
            </w:r>
          </w:p>
        </w:tc>
      </w:tr>
    </w:tbl>
    <w:p w:rsidR="00E23C07" w:rsidRPr="00CB466D" w:rsidRDefault="00790BCC" w:rsidP="00A83CCD">
      <w:pPr>
        <w:pStyle w:val="LearningSequenceHeader"/>
      </w:pPr>
      <w:r w:rsidRPr="00790BCC">
        <w:t>Activity 1: Introduc</w:t>
      </w:r>
      <w:r w:rsidR="00E41693">
        <w:t>tion of Lesson Agenda</w:t>
      </w:r>
      <w:r w:rsidR="00E41693">
        <w:tab/>
        <w:t>10</w:t>
      </w:r>
      <w:r w:rsidRPr="00790BCC">
        <w:t>%</w:t>
      </w:r>
    </w:p>
    <w:p w:rsidR="009D238E" w:rsidRDefault="006E6E57" w:rsidP="009D238E">
      <w:pPr>
        <w:pStyle w:val="TA"/>
      </w:pPr>
      <w:r w:rsidRPr="003D240A">
        <w:t xml:space="preserve">Begin by reviewing </w:t>
      </w:r>
      <w:r w:rsidR="00D56855" w:rsidRPr="003D240A">
        <w:t xml:space="preserve">the agenda and </w:t>
      </w:r>
      <w:r w:rsidR="00692D72">
        <w:t>assessed</w:t>
      </w:r>
      <w:r w:rsidR="00D56855">
        <w:t xml:space="preserve"> standard for this lesson</w:t>
      </w:r>
      <w:r w:rsidR="009D238E">
        <w:t xml:space="preserve">, </w:t>
      </w:r>
      <w:r w:rsidR="00D56855" w:rsidRPr="003B6F5D">
        <w:t>RI.9-10</w:t>
      </w:r>
      <w:r w:rsidR="002F522B">
        <w:t>.3</w:t>
      </w:r>
      <w:r w:rsidR="009D238E">
        <w:t>.</w:t>
      </w:r>
      <w:r w:rsidR="00B15818">
        <w:t xml:space="preserve"> </w:t>
      </w:r>
      <w:r w:rsidR="002F522B">
        <w:t xml:space="preserve">In this lesson, </w:t>
      </w:r>
      <w:r w:rsidR="00A83CCD" w:rsidRPr="008F4488">
        <w:t xml:space="preserve">students are introduced to a new text, </w:t>
      </w:r>
      <w:r w:rsidR="002E32BF">
        <w:t xml:space="preserve">“Letter One” from </w:t>
      </w:r>
      <w:r w:rsidR="00A83CCD">
        <w:t>Rainer Maria</w:t>
      </w:r>
      <w:r w:rsidR="002E32BF">
        <w:t xml:space="preserve"> Rilke’s </w:t>
      </w:r>
      <w:r w:rsidR="002E32BF">
        <w:rPr>
          <w:i/>
        </w:rPr>
        <w:t>Letters to a Young Poet</w:t>
      </w:r>
      <w:r w:rsidR="002E32BF">
        <w:t>.</w:t>
      </w:r>
      <w:r w:rsidR="00A83CCD" w:rsidRPr="008F4488">
        <w:t xml:space="preserve"> </w:t>
      </w:r>
      <w:r w:rsidR="002E32BF">
        <w:t>S</w:t>
      </w:r>
      <w:r w:rsidR="002F522B">
        <w:t xml:space="preserve">tudents consider how Rilke introduces and unfolds an idea in the first paragraph of </w:t>
      </w:r>
      <w:r w:rsidR="0056799F">
        <w:t>“</w:t>
      </w:r>
      <w:r w:rsidR="002F522B">
        <w:t>Letter One</w:t>
      </w:r>
      <w:r w:rsidR="002E32BF">
        <w:t>.</w:t>
      </w:r>
      <w:r w:rsidR="0056799F">
        <w:t>”</w:t>
      </w:r>
      <w:r w:rsidR="002F522B">
        <w:t xml:space="preserve"> Students engage in evidence-based discussion as well as complet</w:t>
      </w:r>
      <w:r w:rsidR="002C3B55">
        <w:t>e</w:t>
      </w:r>
      <w:r w:rsidR="002F522B">
        <w:t xml:space="preserve"> a brief writing </w:t>
      </w:r>
      <w:r w:rsidR="001D2036">
        <w:t>assignment to close the lesson.</w:t>
      </w:r>
    </w:p>
    <w:p w:rsidR="009D238E" w:rsidRPr="00D56855" w:rsidRDefault="009D238E" w:rsidP="009D238E">
      <w:pPr>
        <w:pStyle w:val="SA"/>
      </w:pPr>
      <w:r w:rsidRPr="00CB466D">
        <w:rPr>
          <w:rFonts w:cs="Calibri"/>
        </w:rPr>
        <w:t xml:space="preserve">Students </w:t>
      </w:r>
      <w:r>
        <w:rPr>
          <w:rFonts w:cs="Calibri"/>
        </w:rPr>
        <w:t>look at the agenda</w:t>
      </w:r>
      <w:r w:rsidRPr="00CB466D">
        <w:rPr>
          <w:rFonts w:cs="Calibri"/>
        </w:rPr>
        <w:t>.</w:t>
      </w:r>
    </w:p>
    <w:p w:rsidR="00960CA0" w:rsidRDefault="00F7124D" w:rsidP="009D238E">
      <w:pPr>
        <w:pStyle w:val="TA"/>
      </w:pPr>
      <w:r>
        <w:t xml:space="preserve">Inform students that </w:t>
      </w:r>
      <w:r>
        <w:rPr>
          <w:i/>
        </w:rPr>
        <w:t>Letters to a Young Poet</w:t>
      </w:r>
      <w:r>
        <w:t xml:space="preserve"> is an example of nonfiction and requires students to use the standards for informational texts.</w:t>
      </w:r>
    </w:p>
    <w:p w:rsidR="00487850" w:rsidRDefault="00487850" w:rsidP="009D238E">
      <w:pPr>
        <w:pStyle w:val="TA"/>
      </w:pPr>
      <w:r>
        <w:t xml:space="preserve">Post or project the following questions for students to </w:t>
      </w:r>
      <w:r w:rsidR="003606D7">
        <w:t xml:space="preserve">discuss </w:t>
      </w:r>
      <w:r>
        <w:t>in pairs:</w:t>
      </w:r>
    </w:p>
    <w:p w:rsidR="00487850" w:rsidRDefault="00F7124D" w:rsidP="00083521">
      <w:pPr>
        <w:pStyle w:val="Q"/>
      </w:pPr>
      <w:r>
        <w:t>How</w:t>
      </w:r>
      <w:r w:rsidR="00960CA0">
        <w:t xml:space="preserve"> can</w:t>
      </w:r>
      <w:r w:rsidR="003606D7">
        <w:t xml:space="preserve"> informational texts </w:t>
      </w:r>
      <w:r w:rsidR="00960CA0">
        <w:t xml:space="preserve">be </w:t>
      </w:r>
      <w:r w:rsidR="003606D7">
        <w:t xml:space="preserve">different </w:t>
      </w:r>
      <w:r w:rsidR="00D0616D">
        <w:t>from</w:t>
      </w:r>
      <w:r w:rsidR="003606D7">
        <w:t xml:space="preserve"> literature</w:t>
      </w:r>
      <w:r w:rsidR="00487850">
        <w:t>?</w:t>
      </w:r>
    </w:p>
    <w:p w:rsidR="00487850" w:rsidRDefault="00487850" w:rsidP="00083521">
      <w:pPr>
        <w:pStyle w:val="SR"/>
      </w:pPr>
      <w:r>
        <w:t>Student responses may include:</w:t>
      </w:r>
    </w:p>
    <w:p w:rsidR="00960CA0" w:rsidRDefault="00960CA0" w:rsidP="00083521">
      <w:pPr>
        <w:pStyle w:val="SASRBullet"/>
      </w:pPr>
      <w:r>
        <w:t>Literature can include short stories, novels, drama</w:t>
      </w:r>
      <w:r w:rsidR="00685A9E">
        <w:t>,</w:t>
      </w:r>
      <w:r>
        <w:t xml:space="preserve"> etc.</w:t>
      </w:r>
    </w:p>
    <w:p w:rsidR="00487850" w:rsidRDefault="003606D7" w:rsidP="00083521">
      <w:pPr>
        <w:pStyle w:val="SASRBullet"/>
      </w:pPr>
      <w:r>
        <w:t xml:space="preserve">Informational </w:t>
      </w:r>
      <w:r w:rsidR="00F7124D">
        <w:t>texts are true rather than imaginary.</w:t>
      </w:r>
    </w:p>
    <w:p w:rsidR="00F7124D" w:rsidRDefault="003606D7" w:rsidP="00083521">
      <w:pPr>
        <w:pStyle w:val="SASRBullet"/>
      </w:pPr>
      <w:r>
        <w:t xml:space="preserve">Informational </w:t>
      </w:r>
      <w:r w:rsidR="00F7124D">
        <w:t>texts can include information about history, science, etc.</w:t>
      </w:r>
    </w:p>
    <w:p w:rsidR="00F7124D" w:rsidRDefault="003606D7" w:rsidP="00083521">
      <w:pPr>
        <w:pStyle w:val="SASRBullet"/>
      </w:pPr>
      <w:r>
        <w:lastRenderedPageBreak/>
        <w:t xml:space="preserve">Informational </w:t>
      </w:r>
      <w:r w:rsidR="00F7124D">
        <w:t xml:space="preserve">texts </w:t>
      </w:r>
      <w:r>
        <w:t>may be persuasive, like speeches</w:t>
      </w:r>
      <w:r w:rsidR="00F7124D">
        <w:t>.</w:t>
      </w:r>
    </w:p>
    <w:p w:rsidR="000975AD" w:rsidRDefault="003606D7" w:rsidP="002F7EAA">
      <w:pPr>
        <w:pStyle w:val="SASRBullet"/>
      </w:pPr>
      <w:r>
        <w:t xml:space="preserve">Informational </w:t>
      </w:r>
      <w:r w:rsidR="00F7124D">
        <w:t>texts can include biographies, autobiographies, memoirs, and letters.</w:t>
      </w:r>
    </w:p>
    <w:p w:rsidR="009D238E" w:rsidRDefault="006E6E57" w:rsidP="009D238E">
      <w:pPr>
        <w:pStyle w:val="TA"/>
      </w:pPr>
      <w:r>
        <w:t xml:space="preserve">Instruct students to take out their copies of the 9.1 Common Core Learning Standards Tool. </w:t>
      </w:r>
      <w:r w:rsidR="00F7124D">
        <w:t xml:space="preserve">Inform students </w:t>
      </w:r>
      <w:r w:rsidR="00692D72">
        <w:t xml:space="preserve">that </w:t>
      </w:r>
      <w:r>
        <w:t>in this lesson</w:t>
      </w:r>
      <w:r w:rsidR="00CF48C7">
        <w:t>,</w:t>
      </w:r>
      <w:r>
        <w:t xml:space="preserve"> </w:t>
      </w:r>
      <w:r w:rsidR="00692D72">
        <w:t xml:space="preserve">they begin </w:t>
      </w:r>
      <w:r w:rsidR="00497119">
        <w:t xml:space="preserve">to </w:t>
      </w:r>
      <w:r w:rsidR="00692D72">
        <w:t>work with</w:t>
      </w:r>
      <w:r w:rsidR="009D238E">
        <w:t xml:space="preserve"> a new standard</w:t>
      </w:r>
      <w:r>
        <w:t>:</w:t>
      </w:r>
      <w:r w:rsidR="009D238E">
        <w:t xml:space="preserve"> RI.9-10.3</w:t>
      </w:r>
      <w:r w:rsidR="00692D72">
        <w:t xml:space="preserve">. Ask students to </w:t>
      </w:r>
      <w:r>
        <w:t xml:space="preserve">individually </w:t>
      </w:r>
      <w:r w:rsidR="009D238E">
        <w:t>read the standard</w:t>
      </w:r>
      <w:r w:rsidR="00D9683B">
        <w:t xml:space="preserve"> on their </w:t>
      </w:r>
      <w:r>
        <w:t>t</w:t>
      </w:r>
      <w:r w:rsidR="00692D72">
        <w:t>ool</w:t>
      </w:r>
      <w:r>
        <w:t>s</w:t>
      </w:r>
      <w:r w:rsidR="00692D72">
        <w:t xml:space="preserve"> </w:t>
      </w:r>
      <w:r w:rsidR="009D238E">
        <w:t xml:space="preserve">and assess their familiarity with and </w:t>
      </w:r>
      <w:r w:rsidR="00692D72">
        <w:t>mastery</w:t>
      </w:r>
      <w:r>
        <w:t xml:space="preserve"> it</w:t>
      </w:r>
      <w:r w:rsidR="00692D72">
        <w:t>.</w:t>
      </w:r>
    </w:p>
    <w:p w:rsidR="00692D72" w:rsidRDefault="00692D72" w:rsidP="00692D72">
      <w:pPr>
        <w:pStyle w:val="SA"/>
      </w:pPr>
      <w:r>
        <w:t>Students read and assess their familiarity with standard RI.9-10.3.</w:t>
      </w:r>
    </w:p>
    <w:p w:rsidR="00692D72" w:rsidRDefault="00692D72" w:rsidP="00315196">
      <w:pPr>
        <w:pStyle w:val="TA"/>
      </w:pPr>
      <w:r>
        <w:t>Instruct students to talk in pairs about what they think the standard means. Lead a brief discussion about this standard.</w:t>
      </w:r>
    </w:p>
    <w:p w:rsidR="00963444" w:rsidRDefault="00963444" w:rsidP="009D238E">
      <w:pPr>
        <w:pStyle w:val="TA"/>
      </w:pPr>
      <w:r>
        <w:t>Post or project the following prompts for students to answer in pairs:</w:t>
      </w:r>
    </w:p>
    <w:p w:rsidR="009D238E" w:rsidRDefault="00692D72" w:rsidP="0070444B">
      <w:pPr>
        <w:pStyle w:val="Q"/>
      </w:pPr>
      <w:r>
        <w:t>What does the standard ask students to do?</w:t>
      </w:r>
    </w:p>
    <w:p w:rsidR="009D238E" w:rsidRPr="001B50CB" w:rsidRDefault="006B0D63" w:rsidP="00171AA4">
      <w:pPr>
        <w:pStyle w:val="SR"/>
      </w:pPr>
      <w:r w:rsidRPr="001B50CB">
        <w:t>Sample responses should</w:t>
      </w:r>
      <w:r w:rsidR="00327D18">
        <w:t xml:space="preserve"> include:</w:t>
      </w:r>
    </w:p>
    <w:p w:rsidR="00963444" w:rsidRDefault="002C3B55" w:rsidP="0070444B">
      <w:pPr>
        <w:pStyle w:val="SASRBullet"/>
      </w:pPr>
      <w:r>
        <w:t>C</w:t>
      </w:r>
      <w:r w:rsidR="00963444">
        <w:t xml:space="preserve">onsider how an author </w:t>
      </w:r>
      <w:r w:rsidR="008035D4">
        <w:t xml:space="preserve">introduces and builds on an idea (or ideas) </w:t>
      </w:r>
      <w:r w:rsidR="00963444">
        <w:t>or</w:t>
      </w:r>
      <w:r w:rsidR="008035D4">
        <w:t xml:space="preserve"> </w:t>
      </w:r>
      <w:r w:rsidR="00963444">
        <w:t>events.</w:t>
      </w:r>
    </w:p>
    <w:p w:rsidR="00963444" w:rsidRDefault="00AD3380" w:rsidP="0070444B">
      <w:pPr>
        <w:pStyle w:val="SASRBullet"/>
      </w:pPr>
      <w:r>
        <w:t>Think about</w:t>
      </w:r>
      <w:r w:rsidR="00963444">
        <w:t xml:space="preserve"> the</w:t>
      </w:r>
      <w:r w:rsidR="008035D4">
        <w:t xml:space="preserve"> </w:t>
      </w:r>
      <w:r w:rsidR="00963444">
        <w:t>order in which an author makes his or her points.</w:t>
      </w:r>
    </w:p>
    <w:p w:rsidR="009D238E" w:rsidRDefault="002C3B55" w:rsidP="0070444B">
      <w:pPr>
        <w:pStyle w:val="SASRBullet"/>
      </w:pPr>
      <w:r>
        <w:t>A</w:t>
      </w:r>
      <w:r w:rsidR="00963444">
        <w:t xml:space="preserve">nalyze </w:t>
      </w:r>
      <w:r w:rsidR="008035D4">
        <w:t xml:space="preserve">the </w:t>
      </w:r>
      <w:r w:rsidR="00963444">
        <w:t xml:space="preserve">connections </w:t>
      </w:r>
      <w:r w:rsidR="008035D4">
        <w:t xml:space="preserve">an author makes </w:t>
      </w:r>
      <w:r w:rsidR="00963444">
        <w:t>between the points (ideas or events) in a text.</w:t>
      </w:r>
    </w:p>
    <w:p w:rsidR="00D56855" w:rsidRPr="00E23C07" w:rsidRDefault="00D56855" w:rsidP="00315196">
      <w:pPr>
        <w:pStyle w:val="Q"/>
      </w:pPr>
      <w:r w:rsidRPr="00E23C07">
        <w:t xml:space="preserve">How </w:t>
      </w:r>
      <w:r w:rsidR="0070444B">
        <w:t>does RI.9-10.3</w:t>
      </w:r>
      <w:r w:rsidRPr="00E23C07">
        <w:t xml:space="preserve"> differ</w:t>
      </w:r>
      <w:r w:rsidR="0070444B">
        <w:t xml:space="preserve"> from RL.9-10.3</w:t>
      </w:r>
      <w:r w:rsidRPr="00E23C07">
        <w:t xml:space="preserve">? How </w:t>
      </w:r>
      <w:r w:rsidR="0070444B">
        <w:t xml:space="preserve">is it </w:t>
      </w:r>
      <w:r w:rsidRPr="00E23C07">
        <w:t>similar?</w:t>
      </w:r>
    </w:p>
    <w:p w:rsidR="00D56855" w:rsidRPr="001B50CB" w:rsidRDefault="00D56855" w:rsidP="00171AA4">
      <w:pPr>
        <w:pStyle w:val="SR"/>
      </w:pPr>
      <w:r w:rsidRPr="001B50CB">
        <w:t>Stude</w:t>
      </w:r>
      <w:r w:rsidR="00741BF8">
        <w:t>nt responses may include</w:t>
      </w:r>
      <w:r w:rsidR="00D9683B">
        <w:t>:</w:t>
      </w:r>
    </w:p>
    <w:p w:rsidR="0070444B" w:rsidRDefault="0070444B" w:rsidP="008813D3">
      <w:pPr>
        <w:pStyle w:val="SASRBullet"/>
      </w:pPr>
      <w:r>
        <w:t>Standard RI.9-10.3 deals with informational text while RL.9-10.3 deals with literature</w:t>
      </w:r>
      <w:r w:rsidR="008035D4">
        <w:t>.</w:t>
      </w:r>
    </w:p>
    <w:p w:rsidR="00D56855" w:rsidRDefault="00D56855" w:rsidP="008813D3">
      <w:pPr>
        <w:pStyle w:val="SASRBullet"/>
      </w:pPr>
      <w:r w:rsidRPr="008B4388">
        <w:t>Standard RL.9-10.3 focuses on</w:t>
      </w:r>
      <w:r w:rsidR="002C3B55">
        <w:t xml:space="preserve"> </w:t>
      </w:r>
      <w:r w:rsidRPr="008B4388">
        <w:t xml:space="preserve">characters, </w:t>
      </w:r>
      <w:r w:rsidR="002C3B55">
        <w:t xml:space="preserve">plot, and </w:t>
      </w:r>
      <w:r w:rsidR="0091197D">
        <w:t>themes (</w:t>
      </w:r>
      <w:r w:rsidR="002C3B55">
        <w:t>central ideas</w:t>
      </w:r>
      <w:r w:rsidR="0091197D">
        <w:t>)</w:t>
      </w:r>
      <w:r w:rsidR="002C3B55">
        <w:t xml:space="preserve">, </w:t>
      </w:r>
      <w:r w:rsidRPr="008B4388">
        <w:t xml:space="preserve">but RI.9-10.3 focuses on </w:t>
      </w:r>
      <w:r w:rsidR="002C3B55">
        <w:t>how authors develo</w:t>
      </w:r>
      <w:r w:rsidR="00327D18">
        <w:t>p and connect ideas and events.</w:t>
      </w:r>
    </w:p>
    <w:p w:rsidR="0070444B" w:rsidRPr="008B4388" w:rsidRDefault="0070444B" w:rsidP="008813D3">
      <w:pPr>
        <w:pStyle w:val="SASRBullet"/>
      </w:pPr>
      <w:r>
        <w:t xml:space="preserve">Both RI.9-10.3 and RL.9-10.3 consider the development of </w:t>
      </w:r>
      <w:r w:rsidR="00821F5A">
        <w:t>ideas in a text</w:t>
      </w:r>
      <w:r w:rsidR="003606D7">
        <w:t>.</w:t>
      </w:r>
    </w:p>
    <w:p w:rsidR="001123E5" w:rsidRPr="001123E5" w:rsidRDefault="001123E5" w:rsidP="001123E5">
      <w:pPr>
        <w:pStyle w:val="TA"/>
      </w:pPr>
      <w:r w:rsidRPr="001123E5">
        <w:t xml:space="preserve">Lead a brief </w:t>
      </w:r>
      <w:r w:rsidR="0070444B">
        <w:t>whole-class discussion based on student responses</w:t>
      </w:r>
      <w:r w:rsidR="00327D18">
        <w:t>.</w:t>
      </w:r>
    </w:p>
    <w:p w:rsidR="00790BCC" w:rsidRPr="00790BCC" w:rsidRDefault="00790BCC" w:rsidP="007017EB">
      <w:pPr>
        <w:pStyle w:val="LearningSequenceHeader"/>
      </w:pPr>
      <w:r w:rsidRPr="00790BCC">
        <w:t>Activi</w:t>
      </w:r>
      <w:r w:rsidR="00E41693">
        <w:t>ty 2: Homework Accountability</w:t>
      </w:r>
      <w:r w:rsidR="00E41693">
        <w:tab/>
      </w:r>
      <w:r w:rsidR="006D6732">
        <w:t>10</w:t>
      </w:r>
      <w:r w:rsidRPr="00790BCC">
        <w:t>%</w:t>
      </w:r>
    </w:p>
    <w:p w:rsidR="00790BCC" w:rsidRDefault="00B032A0" w:rsidP="007017EB">
      <w:pPr>
        <w:pStyle w:val="TA"/>
        <w:rPr>
          <w:rFonts w:cs="Calibri"/>
        </w:rPr>
      </w:pPr>
      <w:r>
        <w:t xml:space="preserve">Instruct students to talk </w:t>
      </w:r>
      <w:r w:rsidR="00F228AC">
        <w:t>in pairs</w:t>
      </w:r>
      <w:r>
        <w:t xml:space="preserve"> about how they </w:t>
      </w:r>
      <w:r w:rsidR="002F522B">
        <w:t>applied</w:t>
      </w:r>
      <w:r>
        <w:t xml:space="preserve"> </w:t>
      </w:r>
      <w:r w:rsidR="001D62BD">
        <w:t>the</w:t>
      </w:r>
      <w:bookmarkStart w:id="0" w:name="_GoBack"/>
      <w:bookmarkEnd w:id="0"/>
      <w:r>
        <w:t xml:space="preserve"> focus standard</w:t>
      </w:r>
      <w:r w:rsidR="00316EEB">
        <w:t xml:space="preserve"> RL.9-10.</w:t>
      </w:r>
      <w:r w:rsidR="002F522B">
        <w:t>2 or RI.9-10.2</w:t>
      </w:r>
      <w:r>
        <w:t xml:space="preserve"> to their </w:t>
      </w:r>
      <w:r w:rsidR="00F228AC">
        <w:t xml:space="preserve">AIR </w:t>
      </w:r>
      <w:r>
        <w:t xml:space="preserve">text. </w:t>
      </w:r>
      <w:r w:rsidRPr="00CB466D">
        <w:rPr>
          <w:rFonts w:cs="Calibri"/>
        </w:rPr>
        <w:t>Lead a brief (3–5 minute) share</w:t>
      </w:r>
      <w:r>
        <w:rPr>
          <w:rFonts w:cs="Calibri"/>
        </w:rPr>
        <w:t xml:space="preserve"> </w:t>
      </w:r>
      <w:r w:rsidRPr="00CB466D">
        <w:rPr>
          <w:rFonts w:cs="Calibri"/>
        </w:rPr>
        <w:t>out on the previous lesson’s</w:t>
      </w:r>
      <w:r w:rsidR="00F228AC">
        <w:rPr>
          <w:rFonts w:cs="Calibri"/>
        </w:rPr>
        <w:t xml:space="preserve"> </w:t>
      </w:r>
      <w:r w:rsidRPr="00CB466D">
        <w:rPr>
          <w:rFonts w:cs="Calibri"/>
        </w:rPr>
        <w:t>AIR homework assignment. Select several students (or student pairs) to explain how they applied the focus standard to their AIR text.</w:t>
      </w:r>
    </w:p>
    <w:p w:rsidR="00D56F12" w:rsidRPr="00790BCC" w:rsidRDefault="00D56F12" w:rsidP="00D56F12">
      <w:pPr>
        <w:pStyle w:val="SA"/>
      </w:pPr>
      <w:r w:rsidRPr="00CB466D">
        <w:t xml:space="preserve">Students (or student pairs) </w:t>
      </w:r>
      <w:r>
        <w:t xml:space="preserve">discuss and </w:t>
      </w:r>
      <w:r w:rsidRPr="00CB466D">
        <w:t>share how they applied the focus standard to their AIR text from the previous lesson’s homework.</w:t>
      </w:r>
    </w:p>
    <w:p w:rsidR="00790BCC" w:rsidRPr="00790BCC" w:rsidRDefault="00E41693" w:rsidP="00741BF8">
      <w:pPr>
        <w:pStyle w:val="LearningSequenceHeader"/>
        <w:keepNext/>
      </w:pPr>
      <w:r>
        <w:lastRenderedPageBreak/>
        <w:t xml:space="preserve">Activity 3: </w:t>
      </w:r>
      <w:r w:rsidR="002E7105">
        <w:t>Masterful Reading</w:t>
      </w:r>
      <w:r w:rsidRPr="00E41693">
        <w:t xml:space="preserve"> </w:t>
      </w:r>
      <w:r>
        <w:tab/>
        <w:t>20</w:t>
      </w:r>
      <w:r w:rsidR="00790BCC" w:rsidRPr="00790BCC">
        <w:t>%</w:t>
      </w:r>
    </w:p>
    <w:p w:rsidR="002E7105" w:rsidRDefault="002E7105" w:rsidP="00315196">
      <w:pPr>
        <w:pStyle w:val="TA"/>
      </w:pPr>
      <w:r>
        <w:t>Have students listen to a masterful reading of “Letter One”</w:t>
      </w:r>
      <w:r w:rsidR="00F228AC">
        <w:t xml:space="preserve"> by R</w:t>
      </w:r>
      <w:r w:rsidR="0063677F">
        <w:t>a</w:t>
      </w:r>
      <w:r w:rsidR="00F228AC">
        <w:t>iner Maria Rilke,</w:t>
      </w:r>
      <w:r>
        <w:t xml:space="preserve"> (</w:t>
      </w:r>
      <w:r w:rsidR="00D0616D">
        <w:t>pages</w:t>
      </w:r>
      <w:r w:rsidR="00F04CDA">
        <w:t xml:space="preserve"> 3</w:t>
      </w:r>
      <w:r w:rsidR="0056799F">
        <w:t>–</w:t>
      </w:r>
      <w:r>
        <w:t>12, from “Paris, February 17, 1903</w:t>
      </w:r>
      <w:r w:rsidR="00D0616D">
        <w:t>, Dear Sir</w:t>
      </w:r>
      <w:r w:rsidR="00550905">
        <w:t>, Your letter arrived</w:t>
      </w:r>
      <w:r>
        <w:t>” to “</w:t>
      </w:r>
      <w:r w:rsidR="00550905">
        <w:t xml:space="preserve">I, as a stranger, really am. </w:t>
      </w:r>
      <w:r>
        <w:t>Yours very truly, Rainer Maria Rilke”).</w:t>
      </w:r>
      <w:r w:rsidR="00247B72">
        <w:t xml:space="preserve"> </w:t>
      </w:r>
      <w:r w:rsidR="00F228AC">
        <w:t xml:space="preserve">Ask </w:t>
      </w:r>
      <w:r w:rsidR="00247B72">
        <w:t>students to listen for important ideas in Rilke’s letter.</w:t>
      </w:r>
    </w:p>
    <w:p w:rsidR="00247B72" w:rsidRDefault="008F7026" w:rsidP="00741BF8">
      <w:pPr>
        <w:pStyle w:val="IN"/>
      </w:pPr>
      <w:r>
        <w:rPr>
          <w:b/>
        </w:rPr>
        <w:t xml:space="preserve">Differentiation Consideration: </w:t>
      </w:r>
      <w:r w:rsidR="000975AD">
        <w:t>Consider posting or projecting the following guiding question to support students in their reading throughout this lesson.</w:t>
      </w:r>
    </w:p>
    <w:p w:rsidR="00247B72" w:rsidRPr="00A1005A" w:rsidRDefault="00247B72" w:rsidP="00741BF8">
      <w:pPr>
        <w:pStyle w:val="DCwithQ"/>
      </w:pPr>
      <w:r w:rsidRPr="00A1005A">
        <w:t>What is a</w:t>
      </w:r>
      <w:r w:rsidR="0091197D" w:rsidRPr="00A1005A">
        <w:t>n</w:t>
      </w:r>
      <w:r w:rsidRPr="00A1005A">
        <w:t xml:space="preserve"> important idea in Rilke’s letter?</w:t>
      </w:r>
    </w:p>
    <w:p w:rsidR="002E7105" w:rsidRDefault="002E7105" w:rsidP="00D30069">
      <w:pPr>
        <w:pStyle w:val="SA"/>
      </w:pPr>
      <w:r>
        <w:t>Students follow along, reading silently.</w:t>
      </w:r>
    </w:p>
    <w:p w:rsidR="008D185D" w:rsidRPr="00DC68C3" w:rsidRDefault="00D30069" w:rsidP="00DC68C3">
      <w:pPr>
        <w:pStyle w:val="LearningSequenceHeader"/>
      </w:pPr>
      <w:r>
        <w:t xml:space="preserve">Activity 4: </w:t>
      </w:r>
      <w:r w:rsidR="00171AA4">
        <w:t>Reading and</w:t>
      </w:r>
      <w:r>
        <w:t xml:space="preserve"> Discussion</w:t>
      </w:r>
      <w:r w:rsidR="00DC68C3">
        <w:tab/>
      </w:r>
      <w:r w:rsidR="006D6732">
        <w:t>40</w:t>
      </w:r>
      <w:r w:rsidR="0008206E" w:rsidRPr="00790BCC">
        <w:t>%</w:t>
      </w:r>
    </w:p>
    <w:p w:rsidR="00043461" w:rsidRDefault="00497119" w:rsidP="000E3739">
      <w:pPr>
        <w:pStyle w:val="TA"/>
      </w:pPr>
      <w:r>
        <w:t>Instruct students to form small groups</w:t>
      </w:r>
      <w:r w:rsidR="002E32BF">
        <w:t xml:space="preserve"> and read pages 3–4 of “Letter One” (from “Paris, February 17, 1903, Dear Sir, Your letter arrived” to “</w:t>
      </w:r>
      <w:r w:rsidR="005377C2">
        <w:t>whose life endures beside our own small, transitory life</w:t>
      </w:r>
      <w:r w:rsidR="002E32BF">
        <w:t>”)</w:t>
      </w:r>
      <w:r>
        <w:t xml:space="preserve">. Post or project </w:t>
      </w:r>
      <w:r w:rsidR="00B565BB">
        <w:t>the</w:t>
      </w:r>
      <w:r>
        <w:t xml:space="preserve"> questions below for students to discuss.</w:t>
      </w:r>
    </w:p>
    <w:p w:rsidR="00B93648" w:rsidRDefault="00B93648" w:rsidP="00315196">
      <w:pPr>
        <w:pStyle w:val="IN"/>
      </w:pPr>
      <w:r>
        <w:t>Consider reminding students that this is an opportunity to apply standard SL.9-10.1.</w:t>
      </w:r>
      <w:r w:rsidR="008F7026">
        <w:t>b, c</w:t>
      </w:r>
      <w:r>
        <w:t xml:space="preserve"> by participating effectively in a collaborative discussion. Students may focus on setting goals for the discussion, summarizing points of </w:t>
      </w:r>
      <w:r w:rsidRPr="00315196">
        <w:t>agreement</w:t>
      </w:r>
      <w:r>
        <w:t xml:space="preserve"> and disagreement, and making new connections in light of new evidence and reasoning.</w:t>
      </w:r>
    </w:p>
    <w:p w:rsidR="0087671F" w:rsidRDefault="000A440A" w:rsidP="00315196">
      <w:pPr>
        <w:pStyle w:val="TA"/>
      </w:pPr>
      <w:r>
        <w:t xml:space="preserve">Provide </w:t>
      </w:r>
      <w:r w:rsidR="00FF3834">
        <w:t>students with the</w:t>
      </w:r>
      <w:r>
        <w:t xml:space="preserve"> following definitions</w:t>
      </w:r>
      <w:r w:rsidR="00FF3834">
        <w:t xml:space="preserve">: </w:t>
      </w:r>
      <w:r>
        <w:rPr>
          <w:i/>
        </w:rPr>
        <w:t xml:space="preserve">confidence </w:t>
      </w:r>
      <w:r>
        <w:t xml:space="preserve">means </w:t>
      </w:r>
      <w:r w:rsidR="00FF3834">
        <w:t>“full trust; belief in the trustworthiness of a person or thing</w:t>
      </w:r>
      <w:r w:rsidR="00A63BAF">
        <w:t>,</w:t>
      </w:r>
      <w:r w:rsidR="00FF3834">
        <w:t>”</w:t>
      </w:r>
      <w:r w:rsidR="005D5D19">
        <w:t xml:space="preserve"> </w:t>
      </w:r>
      <w:r>
        <w:rPr>
          <w:i/>
        </w:rPr>
        <w:t>criticism</w:t>
      </w:r>
      <w:r>
        <w:t xml:space="preserve"> means “the activity of making careful judgments about the good and bad qualities of books, movies, etc.</w:t>
      </w:r>
      <w:r w:rsidR="00A63BAF">
        <w:t>,</w:t>
      </w:r>
      <w:r>
        <w:t>”</w:t>
      </w:r>
      <w:r w:rsidR="00FF3834">
        <w:t xml:space="preserve"> </w:t>
      </w:r>
      <w:r w:rsidR="00FF3834">
        <w:rPr>
          <w:i/>
        </w:rPr>
        <w:t xml:space="preserve">tangible </w:t>
      </w:r>
      <w:r w:rsidR="00FF3834">
        <w:t>means “capabl</w:t>
      </w:r>
      <w:r w:rsidR="0087671F">
        <w:t>e of being precisely identified</w:t>
      </w:r>
      <w:r w:rsidR="00A63BAF">
        <w:t>,</w:t>
      </w:r>
      <w:r w:rsidR="00550905">
        <w:t>”</w:t>
      </w:r>
      <w:r w:rsidR="00BA3BE4">
        <w:t xml:space="preserve"> </w:t>
      </w:r>
      <w:r w:rsidR="00BA3BE4" w:rsidRPr="00171AA4">
        <w:rPr>
          <w:i/>
        </w:rPr>
        <w:t>endures</w:t>
      </w:r>
      <w:r w:rsidR="00BA3BE4">
        <w:t xml:space="preserve"> means “continues to exist; lasts</w:t>
      </w:r>
      <w:r w:rsidR="00A63BAF">
        <w:t>,</w:t>
      </w:r>
      <w:r w:rsidR="00BA3BE4">
        <w:t>”</w:t>
      </w:r>
      <w:r w:rsidR="00A624D3" w:rsidRPr="00BA3BE4">
        <w:rPr>
          <w:i/>
        </w:rPr>
        <w:t xml:space="preserve"> </w:t>
      </w:r>
      <w:r w:rsidR="00BA3BE4" w:rsidRPr="00BA3BE4">
        <w:t xml:space="preserve">and </w:t>
      </w:r>
      <w:r w:rsidR="0087671F" w:rsidRPr="00BA3BE4">
        <w:rPr>
          <w:i/>
        </w:rPr>
        <w:t xml:space="preserve">kinship </w:t>
      </w:r>
      <w:r w:rsidR="0087671F">
        <w:t>means “relationship by nature, qualities, etc.; affinity</w:t>
      </w:r>
      <w:r w:rsidR="00497119">
        <w:t>.</w:t>
      </w:r>
      <w:r w:rsidR="00BA3BE4">
        <w:t>”</w:t>
      </w:r>
    </w:p>
    <w:p w:rsidR="00A624D3" w:rsidRPr="00A624D3" w:rsidRDefault="00A624D3" w:rsidP="00315196">
      <w:pPr>
        <w:pStyle w:val="IN"/>
        <w:rPr>
          <w:rFonts w:ascii="Times" w:hAnsi="Times"/>
          <w:sz w:val="20"/>
          <w:szCs w:val="20"/>
        </w:rPr>
      </w:pPr>
      <w:r w:rsidRPr="00875BC7">
        <w:rPr>
          <w:shd w:val="clear" w:color="auto" w:fill="FFFFFF"/>
        </w:rPr>
        <w:t>Students may be familiar with</w:t>
      </w:r>
      <w:r>
        <w:rPr>
          <w:shd w:val="clear" w:color="auto" w:fill="FFFFFF"/>
        </w:rPr>
        <w:t xml:space="preserve"> some of these </w:t>
      </w:r>
      <w:r w:rsidRPr="00315196">
        <w:t>words</w:t>
      </w:r>
      <w:r w:rsidRPr="00875BC7">
        <w:rPr>
          <w:shd w:val="clear" w:color="auto" w:fill="FFFFFF"/>
        </w:rPr>
        <w:t xml:space="preserve">. Consider asking students to volunteer </w:t>
      </w:r>
      <w:r>
        <w:rPr>
          <w:shd w:val="clear" w:color="auto" w:fill="FFFFFF"/>
        </w:rPr>
        <w:t>definitions</w:t>
      </w:r>
      <w:r w:rsidRPr="00875BC7">
        <w:rPr>
          <w:shd w:val="clear" w:color="auto" w:fill="FFFFFF"/>
        </w:rPr>
        <w:t xml:space="preserve"> before providing </w:t>
      </w:r>
      <w:r>
        <w:rPr>
          <w:shd w:val="clear" w:color="auto" w:fill="FFFFFF"/>
        </w:rPr>
        <w:t>them</w:t>
      </w:r>
      <w:r w:rsidRPr="00875BC7">
        <w:rPr>
          <w:shd w:val="clear" w:color="auto" w:fill="FFFFFF"/>
        </w:rPr>
        <w:t xml:space="preserve"> to the class.</w:t>
      </w:r>
    </w:p>
    <w:p w:rsidR="000A440A" w:rsidRPr="001A6220" w:rsidRDefault="00FF3834" w:rsidP="00B15818">
      <w:pPr>
        <w:pStyle w:val="SA"/>
      </w:pPr>
      <w:r>
        <w:t xml:space="preserve">Students write the definitions of </w:t>
      </w:r>
      <w:r>
        <w:rPr>
          <w:i/>
        </w:rPr>
        <w:t>confidence</w:t>
      </w:r>
      <w:r>
        <w:t xml:space="preserve">, </w:t>
      </w:r>
      <w:r>
        <w:rPr>
          <w:i/>
        </w:rPr>
        <w:t>criticism</w:t>
      </w:r>
      <w:r w:rsidR="00A624D3">
        <w:rPr>
          <w:i/>
        </w:rPr>
        <w:t xml:space="preserve">, tangible, </w:t>
      </w:r>
      <w:r w:rsidR="00977253">
        <w:rPr>
          <w:i/>
        </w:rPr>
        <w:t>endures</w:t>
      </w:r>
      <w:r w:rsidR="00222A2E">
        <w:rPr>
          <w:i/>
        </w:rPr>
        <w:t>,</w:t>
      </w:r>
      <w:r w:rsidR="00BA3BE4">
        <w:rPr>
          <w:i/>
        </w:rPr>
        <w:t xml:space="preserve"> </w:t>
      </w:r>
      <w:r w:rsidR="00D30069">
        <w:t>and</w:t>
      </w:r>
      <w:r w:rsidR="00D30069">
        <w:rPr>
          <w:i/>
        </w:rPr>
        <w:t xml:space="preserve"> kinship</w:t>
      </w:r>
      <w:r w:rsidR="00D30069">
        <w:t xml:space="preserve"> </w:t>
      </w:r>
      <w:r>
        <w:t>on their cop</w:t>
      </w:r>
      <w:r w:rsidR="00A63BAF">
        <w:t>ies</w:t>
      </w:r>
      <w:r>
        <w:t xml:space="preserve"> of the text or in</w:t>
      </w:r>
      <w:r w:rsidR="00B565BB">
        <w:t xml:space="preserve"> a</w:t>
      </w:r>
      <w:r>
        <w:t xml:space="preserve"> vocabulary journal.</w:t>
      </w:r>
    </w:p>
    <w:p w:rsidR="00550905" w:rsidRDefault="00317571" w:rsidP="00317571">
      <w:pPr>
        <w:pStyle w:val="IN"/>
      </w:pPr>
      <w:r>
        <w:rPr>
          <w:b/>
        </w:rPr>
        <w:t>Differentiation Consideration:</w:t>
      </w:r>
      <w:r>
        <w:t xml:space="preserve"> Consider providing students with the following definitions: </w:t>
      </w:r>
      <w:r w:rsidR="00550905" w:rsidRPr="00171AA4">
        <w:rPr>
          <w:i/>
        </w:rPr>
        <w:t>poet</w:t>
      </w:r>
      <w:r w:rsidR="00550905">
        <w:t xml:space="preserve"> means “a person who chooses and arranges language to creat</w:t>
      </w:r>
      <w:r>
        <w:t xml:space="preserve">e a specific emotional response </w:t>
      </w:r>
      <w:r w:rsidR="00550905">
        <w:t>through meaning, so</w:t>
      </w:r>
      <w:r>
        <w:t>und, and rhythm</w:t>
      </w:r>
      <w:r w:rsidR="00A63BAF">
        <w:t>,</w:t>
      </w:r>
      <w:r>
        <w:t xml:space="preserve">” </w:t>
      </w:r>
      <w:r w:rsidRPr="00171AA4">
        <w:rPr>
          <w:i/>
        </w:rPr>
        <w:t>letter</w:t>
      </w:r>
      <w:r>
        <w:t xml:space="preserve"> means</w:t>
      </w:r>
      <w:r w:rsidR="002B045C">
        <w:t xml:space="preserve"> </w:t>
      </w:r>
      <w:r w:rsidR="00497119">
        <w:t>“</w:t>
      </w:r>
      <w:r w:rsidR="00550905">
        <w:t>written or printed message to someone</w:t>
      </w:r>
      <w:r w:rsidR="00A63BAF">
        <w:t>,</w:t>
      </w:r>
      <w:r w:rsidR="00550905">
        <w:t xml:space="preserve">” </w:t>
      </w:r>
      <w:r w:rsidR="00222A2E">
        <w:t xml:space="preserve">and </w:t>
      </w:r>
      <w:r w:rsidR="00550905" w:rsidRPr="00171AA4">
        <w:rPr>
          <w:i/>
        </w:rPr>
        <w:t>verses</w:t>
      </w:r>
      <w:r w:rsidR="00550905">
        <w:t xml:space="preserve"> </w:t>
      </w:r>
      <w:r>
        <w:t>means “</w:t>
      </w:r>
      <w:r w:rsidR="00550905">
        <w:t>writing in which words are arranged in a rhythmic pattern; poetry</w:t>
      </w:r>
      <w:r>
        <w:t>.”</w:t>
      </w:r>
    </w:p>
    <w:p w:rsidR="00D113F1" w:rsidRDefault="00D113F1" w:rsidP="00315196">
      <w:pPr>
        <w:pStyle w:val="DCwithSA"/>
      </w:pPr>
      <w:r>
        <w:t xml:space="preserve">Students write the definitions of </w:t>
      </w:r>
      <w:r>
        <w:rPr>
          <w:i/>
        </w:rPr>
        <w:t>poet, letter</w:t>
      </w:r>
      <w:r w:rsidR="00222A2E">
        <w:rPr>
          <w:i/>
        </w:rPr>
        <w:t>,</w:t>
      </w:r>
      <w:r>
        <w:t xml:space="preserve"> and </w:t>
      </w:r>
      <w:r>
        <w:rPr>
          <w:i/>
        </w:rPr>
        <w:t>verses</w:t>
      </w:r>
      <w:r>
        <w:t xml:space="preserve"> on their </w:t>
      </w:r>
      <w:r w:rsidRPr="00315196">
        <w:t>copies</w:t>
      </w:r>
      <w:r>
        <w:t xml:space="preserve"> of the text or in a vocabulary journal.</w:t>
      </w:r>
    </w:p>
    <w:p w:rsidR="00344DB5" w:rsidRDefault="00344DB5" w:rsidP="00EE1184">
      <w:pPr>
        <w:pStyle w:val="IN"/>
      </w:pPr>
      <w:r w:rsidRPr="00430E53">
        <w:lastRenderedPageBreak/>
        <w:t xml:space="preserve">Remind students </w:t>
      </w:r>
      <w:r>
        <w:t xml:space="preserve">to </w:t>
      </w:r>
      <w:r w:rsidR="008E7EDC">
        <w:t>use their annotation codes, starring passages that include repeated ideas.</w:t>
      </w:r>
    </w:p>
    <w:p w:rsidR="00B15818" w:rsidRDefault="00497119" w:rsidP="00960CA0">
      <w:pPr>
        <w:pStyle w:val="TA"/>
      </w:pPr>
      <w:r>
        <w:t>Instruct student groups to reread pages</w:t>
      </w:r>
      <w:r w:rsidR="00222A2E">
        <w:t xml:space="preserve"> 3–</w:t>
      </w:r>
      <w:r>
        <w:t>5 (from “Paris, February 17, 1903, Dear Sir, Your letter arrived” to “I am not able to name them specifically”) and answer the following questions before sharing out with the class.</w:t>
      </w:r>
    </w:p>
    <w:p w:rsidR="000975AD" w:rsidRPr="001B50CB" w:rsidRDefault="000975AD" w:rsidP="00DB253D">
      <w:pPr>
        <w:pStyle w:val="Q"/>
      </w:pPr>
      <w:r w:rsidRPr="001B50CB">
        <w:t>Which words or phrases in the title introduce an important idea?</w:t>
      </w:r>
    </w:p>
    <w:p w:rsidR="000975AD" w:rsidRPr="00A624D3" w:rsidRDefault="000975AD" w:rsidP="00DB253D">
      <w:pPr>
        <w:pStyle w:val="SR"/>
      </w:pPr>
      <w:r>
        <w:t xml:space="preserve">The title says the letters are written “to a young poet,” so the </w:t>
      </w:r>
      <w:r w:rsidRPr="00DB253D">
        <w:t>idea</w:t>
      </w:r>
      <w:r>
        <w:t xml:space="preserve"> of poetry and language is probably important to the text.</w:t>
      </w:r>
    </w:p>
    <w:p w:rsidR="000975AD" w:rsidRPr="00171AA4" w:rsidRDefault="000975AD" w:rsidP="00DB253D">
      <w:pPr>
        <w:pStyle w:val="Q"/>
      </w:pPr>
      <w:r w:rsidRPr="00171AA4">
        <w:t>What can you infer about the purpose of the young poet’s letter from Rilke’s refusal to “discuss [his] verse” (p. 3)?</w:t>
      </w:r>
    </w:p>
    <w:p w:rsidR="000975AD" w:rsidRDefault="000975AD" w:rsidP="000975AD">
      <w:pPr>
        <w:pStyle w:val="SR"/>
      </w:pPr>
      <w:r>
        <w:t>Student responses may include:</w:t>
      </w:r>
    </w:p>
    <w:p w:rsidR="000975AD" w:rsidRDefault="000975AD" w:rsidP="00DB253D">
      <w:pPr>
        <w:pStyle w:val="SASRBullet"/>
      </w:pPr>
      <w:r w:rsidRPr="00CB466D">
        <w:t xml:space="preserve">The writer of the letter </w:t>
      </w:r>
      <w:r w:rsidRPr="00DB253D">
        <w:t>wants</w:t>
      </w:r>
      <w:r w:rsidRPr="00CB466D">
        <w:t xml:space="preserve"> Rilke’s opinion about the poetry and advice about how the y</w:t>
      </w:r>
      <w:r w:rsidR="00327D18">
        <w:t>oung poet can improve his work.</w:t>
      </w:r>
    </w:p>
    <w:p w:rsidR="000975AD" w:rsidRDefault="000975AD" w:rsidP="000975AD">
      <w:pPr>
        <w:pStyle w:val="SASRBullet"/>
      </w:pPr>
      <w:r w:rsidRPr="008B4388">
        <w:t>The poet asked Rilke if his</w:t>
      </w:r>
      <w:r>
        <w:t xml:space="preserve"> </w:t>
      </w:r>
      <w:r w:rsidR="00327D18">
        <w:t>poetry was good.</w:t>
      </w:r>
    </w:p>
    <w:p w:rsidR="000975AD" w:rsidRDefault="000975AD" w:rsidP="000975AD">
      <w:pPr>
        <w:pStyle w:val="SASRBullet"/>
      </w:pPr>
      <w:r w:rsidRPr="008B4388">
        <w:t>He asked Rilke to offer him advice.</w:t>
      </w:r>
    </w:p>
    <w:p w:rsidR="000975AD" w:rsidRDefault="000975AD" w:rsidP="00DB253D">
      <w:pPr>
        <w:pStyle w:val="Q"/>
      </w:pPr>
      <w:r>
        <w:t>What is the impact of Rilke’s use of the word</w:t>
      </w:r>
      <w:r w:rsidRPr="00167C00">
        <w:t xml:space="preserve"> </w:t>
      </w:r>
      <w:r w:rsidRPr="00171AA4">
        <w:rPr>
          <w:i/>
          <w:iCs/>
        </w:rPr>
        <w:t>foreign</w:t>
      </w:r>
      <w:r w:rsidRPr="00167C00">
        <w:t xml:space="preserve"> </w:t>
      </w:r>
      <w:r>
        <w:t xml:space="preserve">in paragraph 1 on the meaning of </w:t>
      </w:r>
      <w:r w:rsidR="00407811">
        <w:t>hi</w:t>
      </w:r>
      <w:r w:rsidR="00317571">
        <w:t>s</w:t>
      </w:r>
      <w:r w:rsidR="00407811">
        <w:t xml:space="preserve"> </w:t>
      </w:r>
      <w:r>
        <w:t>response to the young poet</w:t>
      </w:r>
      <w:r w:rsidR="00327D18">
        <w:t>?</w:t>
      </w:r>
    </w:p>
    <w:p w:rsidR="000975AD" w:rsidRDefault="000975AD" w:rsidP="000975AD">
      <w:pPr>
        <w:pStyle w:val="SR"/>
      </w:pPr>
      <w:r>
        <w:t xml:space="preserve">By </w:t>
      </w:r>
      <w:r w:rsidRPr="00CB466D">
        <w:t>using th</w:t>
      </w:r>
      <w:r>
        <w:t>e</w:t>
      </w:r>
      <w:r w:rsidRPr="00CB466D">
        <w:t xml:space="preserve"> word </w:t>
      </w:r>
      <w:r>
        <w:rPr>
          <w:i/>
        </w:rPr>
        <w:t xml:space="preserve">foreign, </w:t>
      </w:r>
      <w:r w:rsidRPr="00CB466D">
        <w:t xml:space="preserve">Rilke </w:t>
      </w:r>
      <w:r>
        <w:t>implies that</w:t>
      </w:r>
      <w:r w:rsidRPr="00CB466D">
        <w:t xml:space="preserve"> art and criticism </w:t>
      </w:r>
      <w:r>
        <w:t>are very different, almost as though they are from different countries or use different languages</w:t>
      </w:r>
      <w:r w:rsidRPr="00CB466D">
        <w:t>.</w:t>
      </w:r>
    </w:p>
    <w:p w:rsidR="00766EA3" w:rsidRDefault="00766EA3" w:rsidP="00766EA3">
      <w:pPr>
        <w:pStyle w:val="IN"/>
      </w:pPr>
      <w:r>
        <w:t xml:space="preserve">If students struggle to answer this question, provide the following definition: </w:t>
      </w:r>
      <w:r>
        <w:rPr>
          <w:rFonts w:cs="Calibri"/>
          <w:i/>
        </w:rPr>
        <w:t xml:space="preserve">foreign </w:t>
      </w:r>
      <w:r>
        <w:rPr>
          <w:rFonts w:cs="Calibri"/>
        </w:rPr>
        <w:t>means “</w:t>
      </w:r>
      <w:r>
        <w:t>not related to the thing being thought about or discussed.</w:t>
      </w:r>
      <w:r w:rsidR="00407811">
        <w:t>”</w:t>
      </w:r>
    </w:p>
    <w:p w:rsidR="000975AD" w:rsidRPr="001B50CB" w:rsidRDefault="000975AD" w:rsidP="00DB253D">
      <w:pPr>
        <w:pStyle w:val="Q"/>
      </w:pPr>
      <w:r w:rsidRPr="001B50CB">
        <w:t>Paraphrase Rilke’s statement, “Nothing touches a work of art so little as words of criticism” (p. 3).</w:t>
      </w:r>
    </w:p>
    <w:p w:rsidR="000975AD" w:rsidRDefault="000975AD" w:rsidP="000975AD">
      <w:pPr>
        <w:pStyle w:val="SR"/>
      </w:pPr>
      <w:r>
        <w:t>Criticism is not a useful way of understanding art.</w:t>
      </w:r>
    </w:p>
    <w:p w:rsidR="000975AD" w:rsidRPr="001B50CB" w:rsidRDefault="000975AD" w:rsidP="00DB253D">
      <w:pPr>
        <w:pStyle w:val="Q"/>
      </w:pPr>
      <w:r w:rsidRPr="00171AA4">
        <w:t xml:space="preserve">How does Rilke </w:t>
      </w:r>
      <w:r w:rsidR="001F7BB4" w:rsidRPr="001B50CB">
        <w:t xml:space="preserve">further </w:t>
      </w:r>
      <w:r w:rsidRPr="001B50CB">
        <w:t>develop this idea in his statement</w:t>
      </w:r>
      <w:r w:rsidR="001F7BB4" w:rsidRPr="001B50CB">
        <w:t>:</w:t>
      </w:r>
      <w:r w:rsidRPr="001B50CB">
        <w:t xml:space="preserve"> “</w:t>
      </w:r>
      <w:r w:rsidR="00317571" w:rsidRPr="001B50CB">
        <w:t>[w</w:t>
      </w:r>
      <w:r w:rsidRPr="001B50CB">
        <w:t>ords of criticism</w:t>
      </w:r>
      <w:r w:rsidR="00317571" w:rsidRPr="001B50CB">
        <w:t>]</w:t>
      </w:r>
      <w:r w:rsidRPr="001B50CB">
        <w:t xml:space="preserve"> always result in more or less fortunate misunderstandings” (p</w:t>
      </w:r>
      <w:r w:rsidR="001B50CB">
        <w:t>ages</w:t>
      </w:r>
      <w:r w:rsidRPr="001B50CB">
        <w:t xml:space="preserve"> 3</w:t>
      </w:r>
      <w:r w:rsidR="00222A2E">
        <w:t>–</w:t>
      </w:r>
      <w:r w:rsidR="00327D18">
        <w:t>4)?</w:t>
      </w:r>
    </w:p>
    <w:p w:rsidR="000975AD" w:rsidRDefault="000975AD" w:rsidP="000975AD">
      <w:pPr>
        <w:pStyle w:val="SR"/>
      </w:pPr>
      <w:r>
        <w:t>Rilke develops the idea that criticism is not useful by explaining that, in fact, criticism leads to misunderstanding and miscommunication.</w:t>
      </w:r>
    </w:p>
    <w:p w:rsidR="000975AD" w:rsidRDefault="000975AD" w:rsidP="000975AD">
      <w:pPr>
        <w:pStyle w:val="Q"/>
      </w:pPr>
      <w:r>
        <w:t>What does Rilke believe is “unsayable” (p. 4)?</w:t>
      </w:r>
    </w:p>
    <w:p w:rsidR="000975AD" w:rsidRDefault="000975AD" w:rsidP="00960CA0">
      <w:pPr>
        <w:pStyle w:val="SR"/>
      </w:pPr>
      <w:r>
        <w:t>Student responses should include:</w:t>
      </w:r>
    </w:p>
    <w:p w:rsidR="000975AD" w:rsidRDefault="000975AD" w:rsidP="00EE7CBE">
      <w:pPr>
        <w:pStyle w:val="SASRBullet"/>
      </w:pPr>
      <w:r>
        <w:lastRenderedPageBreak/>
        <w:t>Rilke believes that “</w:t>
      </w:r>
      <w:r w:rsidR="00317571">
        <w:t>[</w:t>
      </w:r>
      <w:r>
        <w:t>t</w:t>
      </w:r>
      <w:r w:rsidR="00317571">
        <w:t>]</w:t>
      </w:r>
      <w:r>
        <w:t xml:space="preserve">hings” </w:t>
      </w:r>
      <w:r w:rsidR="00407811">
        <w:t xml:space="preserve">and “most experiences” </w:t>
      </w:r>
      <w:r>
        <w:t>are “unsayable</w:t>
      </w:r>
      <w:r w:rsidR="00407811">
        <w:t>,</w:t>
      </w:r>
      <w:r>
        <w:t xml:space="preserve">” </w:t>
      </w:r>
      <w:r w:rsidR="00407811">
        <w:t>or</w:t>
      </w:r>
      <w:r>
        <w:t xml:space="preserve"> difficult to expre</w:t>
      </w:r>
      <w:r w:rsidR="00407811">
        <w:t>s</w:t>
      </w:r>
      <w:r>
        <w:t>s in words</w:t>
      </w:r>
      <w:r w:rsidR="001B50CB">
        <w:t xml:space="preserve"> </w:t>
      </w:r>
      <w:r w:rsidR="00317571">
        <w:t>(p. 4</w:t>
      </w:r>
      <w:r>
        <w:t>).</w:t>
      </w:r>
    </w:p>
    <w:p w:rsidR="000975AD" w:rsidRPr="00CB466D" w:rsidRDefault="000975AD" w:rsidP="000975AD">
      <w:pPr>
        <w:pStyle w:val="SASRBullet"/>
      </w:pPr>
      <w:r>
        <w:t>Rilke believes that “works of art” are “more unsayable than all other things,”</w:t>
      </w:r>
      <w:r w:rsidR="00317571">
        <w:t xml:space="preserve"> (p. 4)</w:t>
      </w:r>
      <w:r>
        <w:t xml:space="preserve"> meaning that they cannot be expressed through language.</w:t>
      </w:r>
    </w:p>
    <w:p w:rsidR="005E6230" w:rsidRDefault="005E6230" w:rsidP="005E6230">
      <w:pPr>
        <w:pStyle w:val="IN"/>
      </w:pPr>
      <w:r>
        <w:rPr>
          <w:b/>
        </w:rPr>
        <w:t xml:space="preserve">Differentiation Consideration: </w:t>
      </w:r>
      <w:r>
        <w:t>If students struggle with this question, consider posing the following questions:</w:t>
      </w:r>
    </w:p>
    <w:p w:rsidR="004B20DD" w:rsidRDefault="004B20DD" w:rsidP="004B20DD">
      <w:pPr>
        <w:pStyle w:val="DCwithQ"/>
      </w:pPr>
      <w:r>
        <w:t>Based on your knowledge of the suffix –</w:t>
      </w:r>
      <w:r>
        <w:rPr>
          <w:i/>
        </w:rPr>
        <w:t>able,</w:t>
      </w:r>
      <w:r>
        <w:t xml:space="preserve"> what is the meaning of the word </w:t>
      </w:r>
      <w:r>
        <w:rPr>
          <w:i/>
        </w:rPr>
        <w:t>sayable</w:t>
      </w:r>
      <w:r>
        <w:t>?</w:t>
      </w:r>
    </w:p>
    <w:p w:rsidR="004B20DD" w:rsidRDefault="004B20DD" w:rsidP="004B20DD">
      <w:pPr>
        <w:pStyle w:val="DCwithSR"/>
      </w:pPr>
      <w:r>
        <w:rPr>
          <w:i/>
        </w:rPr>
        <w:t xml:space="preserve">Sayable </w:t>
      </w:r>
      <w:r>
        <w:t>means “able to be said” or “able to be expressed</w:t>
      </w:r>
      <w:r w:rsidR="002B045C">
        <w:t>.</w:t>
      </w:r>
      <w:r w:rsidR="00222A2E">
        <w:t>”</w:t>
      </w:r>
    </w:p>
    <w:p w:rsidR="004B20DD" w:rsidRDefault="004B20DD" w:rsidP="004B20DD">
      <w:pPr>
        <w:pStyle w:val="DCwithQ"/>
      </w:pPr>
      <w:r>
        <w:t xml:space="preserve">Based on your knowledge of the prefix </w:t>
      </w:r>
      <w:r>
        <w:rPr>
          <w:i/>
        </w:rPr>
        <w:t>un-</w:t>
      </w:r>
      <w:r>
        <w:t xml:space="preserve">, what is the meaning of the word </w:t>
      </w:r>
      <w:r>
        <w:rPr>
          <w:i/>
        </w:rPr>
        <w:t>unsayable</w:t>
      </w:r>
      <w:r>
        <w:t>?</w:t>
      </w:r>
    </w:p>
    <w:p w:rsidR="004B20DD" w:rsidRDefault="004B20DD" w:rsidP="004B20DD">
      <w:pPr>
        <w:pStyle w:val="DCwithSR"/>
      </w:pPr>
      <w:r>
        <w:rPr>
          <w:i/>
        </w:rPr>
        <w:t xml:space="preserve">Unsayable </w:t>
      </w:r>
      <w:r>
        <w:t>means “not able to be said” or “not able to be expressed.”</w:t>
      </w:r>
    </w:p>
    <w:p w:rsidR="00B13A07" w:rsidRDefault="00766EA3" w:rsidP="001F7BB4">
      <w:pPr>
        <w:pStyle w:val="IN"/>
      </w:pPr>
      <w:r w:rsidRPr="00C23341">
        <w:t>Consider drawing students’ attention to the</w:t>
      </w:r>
      <w:r w:rsidR="00222A2E">
        <w:t>ir</w:t>
      </w:r>
      <w:r w:rsidRPr="00C23341">
        <w:t xml:space="preserve"> ap</w:t>
      </w:r>
      <w:r>
        <w:t>plication of standard L.9-10.4.b</w:t>
      </w:r>
      <w:r w:rsidRPr="00C23341">
        <w:t xml:space="preserve"> through the process of </w:t>
      </w:r>
      <w:r>
        <w:t>using word parts to make m</w:t>
      </w:r>
      <w:r w:rsidR="00327D18">
        <w:t>eaning of unknown words.</w:t>
      </w:r>
    </w:p>
    <w:p w:rsidR="005A3377" w:rsidRDefault="005A3377" w:rsidP="005A3377">
      <w:pPr>
        <w:pStyle w:val="DCwithQ"/>
      </w:pPr>
      <w:r>
        <w:t xml:space="preserve">How does knowing that the word </w:t>
      </w:r>
      <w:r>
        <w:rPr>
          <w:i/>
        </w:rPr>
        <w:t xml:space="preserve">endures </w:t>
      </w:r>
      <w:r>
        <w:t xml:space="preserve">means “continues to exist; lasts” help </w:t>
      </w:r>
      <w:r w:rsidR="009A1957">
        <w:t xml:space="preserve">you to </w:t>
      </w:r>
      <w:r>
        <w:t xml:space="preserve">make meaning of the word </w:t>
      </w:r>
      <w:r>
        <w:rPr>
          <w:i/>
        </w:rPr>
        <w:t>transitory</w:t>
      </w:r>
      <w:r>
        <w:t>?</w:t>
      </w:r>
    </w:p>
    <w:p w:rsidR="005A3377" w:rsidRDefault="005A3377" w:rsidP="005A3377">
      <w:pPr>
        <w:pStyle w:val="DCwithSR"/>
      </w:pPr>
      <w:r>
        <w:t xml:space="preserve">Since </w:t>
      </w:r>
      <w:r w:rsidR="00585067">
        <w:t xml:space="preserve">Rilke </w:t>
      </w:r>
      <w:r w:rsidR="00387DA8">
        <w:t>compares</w:t>
      </w:r>
      <w:r w:rsidR="00407811">
        <w:t xml:space="preserve"> the</w:t>
      </w:r>
      <w:r w:rsidR="00585067">
        <w:t xml:space="preserve"> life of a work of art to the “small”</w:t>
      </w:r>
      <w:r w:rsidR="00EE6046">
        <w:t xml:space="preserve"> (p. 4)</w:t>
      </w:r>
      <w:r w:rsidR="00585067">
        <w:t xml:space="preserve"> life of man, and since art lasts (endures) longer than people, transitory must mean </w:t>
      </w:r>
      <w:r>
        <w:t>“</w:t>
      </w:r>
      <w:r w:rsidR="00851126">
        <w:t>lasting only for a short time</w:t>
      </w:r>
      <w:r w:rsidR="00585067">
        <w:t>.”</w:t>
      </w:r>
    </w:p>
    <w:p w:rsidR="002122AE" w:rsidRDefault="005A3377" w:rsidP="005A3377">
      <w:pPr>
        <w:pStyle w:val="IN"/>
        <w:numPr>
          <w:ilvl w:val="0"/>
          <w:numId w:val="0"/>
        </w:numPr>
        <w:ind w:firstLine="360"/>
      </w:pPr>
      <w:r>
        <w:t>Confirm that</w:t>
      </w:r>
      <w:r w:rsidR="002122AE">
        <w:t xml:space="preserve"> </w:t>
      </w:r>
      <w:r w:rsidR="002122AE">
        <w:rPr>
          <w:i/>
        </w:rPr>
        <w:t xml:space="preserve">transitory </w:t>
      </w:r>
      <w:r>
        <w:t>means “</w:t>
      </w:r>
      <w:r w:rsidR="00585067">
        <w:t>lasting only for a short time</w:t>
      </w:r>
      <w:r w:rsidR="00407811">
        <w:t>.</w:t>
      </w:r>
      <w:r w:rsidR="002122AE">
        <w:t>”</w:t>
      </w:r>
    </w:p>
    <w:p w:rsidR="005F76EE" w:rsidRDefault="005F76EE" w:rsidP="005F76EE">
      <w:pPr>
        <w:pStyle w:val="IN"/>
      </w:pPr>
      <w:r w:rsidRPr="00C23341">
        <w:t>Consider drawing students’ attention to the</w:t>
      </w:r>
      <w:r w:rsidR="00524B1E">
        <w:t>ir</w:t>
      </w:r>
      <w:r w:rsidRPr="00C23341">
        <w:t xml:space="preserve"> ap</w:t>
      </w:r>
      <w:r>
        <w:t>plication of standard L.9-10.4.a</w:t>
      </w:r>
      <w:r w:rsidRPr="00C23341">
        <w:t xml:space="preserve"> through the process of </w:t>
      </w:r>
      <w:r w:rsidR="00626782">
        <w:t>using context as a clue to the meaning of a word</w:t>
      </w:r>
      <w:r w:rsidR="00327D18">
        <w:t>.</w:t>
      </w:r>
    </w:p>
    <w:p w:rsidR="004B20DD" w:rsidRDefault="001F7BB4" w:rsidP="004B20DD">
      <w:pPr>
        <w:pStyle w:val="Q"/>
      </w:pPr>
      <w:r>
        <w:t>What important idea does Rilke develop about criticism</w:t>
      </w:r>
      <w:r w:rsidR="00D0616D">
        <w:t xml:space="preserve"> on pages 3</w:t>
      </w:r>
      <w:r w:rsidR="00524B1E">
        <w:t>–</w:t>
      </w:r>
      <w:r w:rsidR="00D0616D">
        <w:t>4 (from “Nothing touches a work of art so little” to “whose life endures beside our own small, transitory life”)</w:t>
      </w:r>
      <w:r w:rsidR="004B20DD">
        <w:t>?</w:t>
      </w:r>
    </w:p>
    <w:p w:rsidR="004B20DD" w:rsidRDefault="004B20DD" w:rsidP="004B20DD">
      <w:pPr>
        <w:pStyle w:val="SR"/>
      </w:pPr>
      <w:r>
        <w:t xml:space="preserve">Rilke explains that criticism is not a useful tool for examining art because it is so hard to put the meaning of art into words. </w:t>
      </w:r>
      <w:r w:rsidR="00EE6046">
        <w:t>“</w:t>
      </w:r>
      <w:r>
        <w:t>Nothing touches a work of art so little as criticism” because “most things are unsayable” and “works of art” are “more unsayable than all other things” (</w:t>
      </w:r>
      <w:r w:rsidR="00D0616D">
        <w:t>p</w:t>
      </w:r>
      <w:r w:rsidR="00EE6046">
        <w:t>p.</w:t>
      </w:r>
      <w:r>
        <w:t xml:space="preserve"> </w:t>
      </w:r>
      <w:r w:rsidR="00D0616D">
        <w:t>3</w:t>
      </w:r>
      <w:r w:rsidR="00524B1E">
        <w:t>–</w:t>
      </w:r>
      <w:r>
        <w:t>4).</w:t>
      </w:r>
    </w:p>
    <w:p w:rsidR="002E32BF" w:rsidRDefault="002E32BF" w:rsidP="002E32BF">
      <w:pPr>
        <w:pStyle w:val="TA"/>
      </w:pPr>
      <w:r>
        <w:t>Lead a brief whole-class discussion of student responses.</w:t>
      </w:r>
    </w:p>
    <w:p w:rsidR="002122AE" w:rsidRDefault="002122AE" w:rsidP="008D7415">
      <w:pPr>
        <w:pStyle w:val="BR"/>
      </w:pPr>
    </w:p>
    <w:p w:rsidR="002E32BF" w:rsidRDefault="002E32BF" w:rsidP="002E32BF">
      <w:pPr>
        <w:pStyle w:val="TA"/>
      </w:pPr>
      <w:r>
        <w:t>Instruct stu</w:t>
      </w:r>
      <w:r w:rsidR="005377C2">
        <w:t>d</w:t>
      </w:r>
      <w:r>
        <w:t xml:space="preserve">ent groups to read pages </w:t>
      </w:r>
      <w:r w:rsidR="005377C2">
        <w:t>4–5 of “Letter One” from “With this note as a preface, may I” to “I am not able to name them specifically”).</w:t>
      </w:r>
    </w:p>
    <w:p w:rsidR="004B20DD" w:rsidRDefault="00711235" w:rsidP="004B20DD">
      <w:pPr>
        <w:pStyle w:val="Q"/>
      </w:pPr>
      <w:r>
        <w:lastRenderedPageBreak/>
        <w:t>Ho</w:t>
      </w:r>
      <w:r w:rsidR="004B20DD">
        <w:t xml:space="preserve">w do Rilke’s responses to the young poet’s work in the second paragraph develop </w:t>
      </w:r>
      <w:r w:rsidR="00CD5A3D">
        <w:t xml:space="preserve">an </w:t>
      </w:r>
      <w:r w:rsidR="004B20DD">
        <w:t xml:space="preserve">idea </w:t>
      </w:r>
      <w:r w:rsidR="00960CA0">
        <w:t>Rilke</w:t>
      </w:r>
      <w:r w:rsidR="004B20DD">
        <w:t xml:space="preserve"> introduce</w:t>
      </w:r>
      <w:r w:rsidR="00407811">
        <w:t>s</w:t>
      </w:r>
      <w:r w:rsidR="004B20DD">
        <w:t xml:space="preserve"> in the first paragraph?</w:t>
      </w:r>
    </w:p>
    <w:p w:rsidR="00CD5A3D" w:rsidRDefault="004B20DD" w:rsidP="00960CA0">
      <w:pPr>
        <w:pStyle w:val="SR"/>
      </w:pPr>
      <w:r>
        <w:t>Rilke responds to the poet by saying that in reading the poems he noticed “various faults,” but that he is “not able to name them specifically” (p. 5)</w:t>
      </w:r>
      <w:r w:rsidR="00253800">
        <w:t xml:space="preserve">. Rilke is unable explain what is wrong with the poems, which </w:t>
      </w:r>
      <w:r>
        <w:t>reinforc</w:t>
      </w:r>
      <w:r w:rsidR="00253800">
        <w:t>es</w:t>
      </w:r>
      <w:r>
        <w:t xml:space="preserve"> his earlier statement, “Nothing touches a work of art so little as words of criticism” because “works of art” are “more unsayable than all other things” (pp. 3</w:t>
      </w:r>
      <w:r w:rsidR="00524B1E">
        <w:t>–</w:t>
      </w:r>
      <w:r>
        <w:t>4).</w:t>
      </w:r>
    </w:p>
    <w:p w:rsidR="00CD5A3D" w:rsidRDefault="00CD5A3D" w:rsidP="00960CA0">
      <w:pPr>
        <w:pStyle w:val="Q"/>
      </w:pPr>
      <w:r>
        <w:t>How does Rilke’s praise of the young poet’s verses</w:t>
      </w:r>
      <w:r w:rsidR="00EE7CBE">
        <w:t xml:space="preserve"> introduce and develop a new idea</w:t>
      </w:r>
      <w:r w:rsidR="00327D18">
        <w:t>?</w:t>
      </w:r>
    </w:p>
    <w:p w:rsidR="00EE7CBE" w:rsidRDefault="00CD5A3D" w:rsidP="005D5D19">
      <w:pPr>
        <w:pStyle w:val="SR"/>
      </w:pPr>
      <w:r>
        <w:t xml:space="preserve">Rilke’s response to the young poet praises his verses because they </w:t>
      </w:r>
      <w:r w:rsidR="00EE7CBE">
        <w:t xml:space="preserve">express </w:t>
      </w:r>
      <w:r w:rsidR="00960CA0">
        <w:t>parts of</w:t>
      </w:r>
      <w:r w:rsidR="00EE7CBE">
        <w:t xml:space="preserve"> the poet himself: the poems </w:t>
      </w:r>
      <w:r>
        <w:t>“have silent and hidden beg</w:t>
      </w:r>
      <w:r w:rsidR="005D5D19">
        <w:t xml:space="preserve">innings of something personal” </w:t>
      </w:r>
      <w:r>
        <w:t>(p. 4)</w:t>
      </w:r>
      <w:r w:rsidR="00EE7CBE">
        <w:t xml:space="preserve">. In this way, </w:t>
      </w:r>
      <w:r w:rsidR="00960CA0">
        <w:t>Rilke</w:t>
      </w:r>
      <w:r w:rsidR="00EE7CBE">
        <w:t xml:space="preserve"> suggests that poetry and art should come from within, and be </w:t>
      </w:r>
      <w:r w:rsidR="00960CA0">
        <w:t>unique to the individual poet</w:t>
      </w:r>
      <w:r w:rsidR="00EE7CBE">
        <w:t>. Rilke develops this idea when he praises the last poem because it</w:t>
      </w:r>
      <w:r w:rsidR="00330963">
        <w:t xml:space="preserve"> seems to have come from within the poet: Rilke says “something of [the poet’s] own is trying to become word and melody” (p. 4)</w:t>
      </w:r>
      <w:r w:rsidR="00EE6046">
        <w:t>.</w:t>
      </w:r>
    </w:p>
    <w:p w:rsidR="002F7EAA" w:rsidRDefault="002F7EAA" w:rsidP="002F7EAA">
      <w:pPr>
        <w:pStyle w:val="IN"/>
      </w:pPr>
      <w:r>
        <w:rPr>
          <w:b/>
        </w:rPr>
        <w:t xml:space="preserve">Differentiation Consideration: </w:t>
      </w:r>
      <w:r>
        <w:t xml:space="preserve">If students struggle with this question, consider posing the following </w:t>
      </w:r>
      <w:r w:rsidR="0081184C">
        <w:t xml:space="preserve">scaffolding </w:t>
      </w:r>
      <w:r>
        <w:t>question:</w:t>
      </w:r>
    </w:p>
    <w:p w:rsidR="002F7EAA" w:rsidRDefault="002F7EAA" w:rsidP="002F7EAA">
      <w:pPr>
        <w:pStyle w:val="DCwithQ"/>
      </w:pPr>
      <w:r>
        <w:t>What does Rilke praise about the young poet’s writing?</w:t>
      </w:r>
    </w:p>
    <w:p w:rsidR="002F7EAA" w:rsidRDefault="002F7EAA" w:rsidP="002F7EAA">
      <w:pPr>
        <w:pStyle w:val="DCwithSR"/>
      </w:pPr>
      <w:r>
        <w:t>Rilke praises the fact that the poems “have silent and hidden beginnings of something personal” (p. 4). He also says that in the last poem, “something of [the poet’s] own is trying to become word and melody” (p. 4). In both of these quotes, Rilke is praising the fact that the poet is expressing something personal an</w:t>
      </w:r>
      <w:r w:rsidR="00401807">
        <w:t>d individual in his poems.</w:t>
      </w:r>
    </w:p>
    <w:p w:rsidR="00171AA4" w:rsidRDefault="00171AA4" w:rsidP="00497CAE">
      <w:pPr>
        <w:pStyle w:val="TA"/>
      </w:pPr>
      <w:r>
        <w:t>Lead a brief whole-class d</w:t>
      </w:r>
      <w:r w:rsidR="00401807">
        <w:t>iscussion of student responses.</w:t>
      </w:r>
    </w:p>
    <w:p w:rsidR="00790BCC" w:rsidRDefault="00741BF8" w:rsidP="007017EB">
      <w:pPr>
        <w:pStyle w:val="LearningSequenceHeader"/>
      </w:pPr>
      <w:r>
        <w:t>Activity 5</w:t>
      </w:r>
      <w:r w:rsidR="00567298">
        <w:t>: Quick Write</w:t>
      </w:r>
      <w:r w:rsidR="00E41693">
        <w:tab/>
        <w:t>10</w:t>
      </w:r>
      <w:r w:rsidR="00790BCC" w:rsidRPr="00790BCC">
        <w:t>%</w:t>
      </w:r>
    </w:p>
    <w:p w:rsidR="00A82197" w:rsidRPr="00031CF1" w:rsidRDefault="00A82197" w:rsidP="00A82197">
      <w:pPr>
        <w:pStyle w:val="TA"/>
      </w:pPr>
      <w:r w:rsidRPr="00031CF1">
        <w:t>Instruct students to respond briefly in writing to the following prompt:</w:t>
      </w:r>
    </w:p>
    <w:p w:rsidR="00A82197" w:rsidRPr="00281BD8" w:rsidRDefault="00A157A6" w:rsidP="00A157A6">
      <w:pPr>
        <w:pStyle w:val="Q"/>
        <w:rPr>
          <w:rFonts w:ascii="Times" w:hAnsi="Times"/>
        </w:rPr>
      </w:pPr>
      <w:r w:rsidRPr="003A372D">
        <w:rPr>
          <w:shd w:val="clear" w:color="auto" w:fill="FFFFFF"/>
        </w:rPr>
        <w:t>How does Rilke introduce a</w:t>
      </w:r>
      <w:r w:rsidR="00407811">
        <w:rPr>
          <w:shd w:val="clear" w:color="auto" w:fill="FFFFFF"/>
        </w:rPr>
        <w:t xml:space="preserve">nd develop an important </w:t>
      </w:r>
      <w:r w:rsidRPr="003A372D">
        <w:rPr>
          <w:shd w:val="clear" w:color="auto" w:fill="FFFFFF"/>
        </w:rPr>
        <w:t>idea in the first two paragraphs</w:t>
      </w:r>
      <w:r w:rsidR="00685A9E">
        <w:rPr>
          <w:shd w:val="clear" w:color="auto" w:fill="FFFFFF"/>
        </w:rPr>
        <w:t xml:space="preserve"> of </w:t>
      </w:r>
      <w:r w:rsidR="0056799F">
        <w:rPr>
          <w:shd w:val="clear" w:color="auto" w:fill="FFFFFF"/>
        </w:rPr>
        <w:t>“</w:t>
      </w:r>
      <w:r w:rsidR="00685A9E">
        <w:rPr>
          <w:shd w:val="clear" w:color="auto" w:fill="FFFFFF"/>
        </w:rPr>
        <w:t>Letter One</w:t>
      </w:r>
      <w:r w:rsidR="0056799F">
        <w:rPr>
          <w:shd w:val="clear" w:color="auto" w:fill="FFFFFF"/>
        </w:rPr>
        <w:t>”</w:t>
      </w:r>
      <w:r w:rsidR="001747B9">
        <w:t>?</w:t>
      </w:r>
    </w:p>
    <w:p w:rsidR="00A82197" w:rsidRPr="00031CF1" w:rsidRDefault="00A82197" w:rsidP="00A82197">
      <w:pPr>
        <w:pStyle w:val="TA"/>
      </w:pPr>
      <w:r w:rsidRPr="00031CF1">
        <w:t>Instruct students to loo</w:t>
      </w:r>
      <w:r>
        <w:t>k at their annotations to find e</w:t>
      </w:r>
      <w:r w:rsidRPr="00031CF1">
        <w:t>vidence.</w:t>
      </w:r>
      <w:r>
        <w:t xml:space="preserve"> Ask students to use this lesson’s vocabulary wherever possible in their written responses</w:t>
      </w:r>
      <w:r w:rsidR="003C6004">
        <w:t xml:space="preserve"> and to practice using specific language and domain specific vocabulary</w:t>
      </w:r>
      <w:r>
        <w:t xml:space="preserve">. </w:t>
      </w:r>
      <w:r w:rsidR="003C6004">
        <w:t>R</w:t>
      </w:r>
      <w:r w:rsidRPr="00031CF1">
        <w:t>emind students to use the Short Response Rubric and Checklist to guide their written responses.</w:t>
      </w:r>
    </w:p>
    <w:p w:rsidR="00A82197" w:rsidRPr="00031CF1" w:rsidRDefault="00A82197" w:rsidP="00A82197">
      <w:pPr>
        <w:pStyle w:val="SA"/>
        <w:numPr>
          <w:ilvl w:val="0"/>
          <w:numId w:val="8"/>
        </w:numPr>
      </w:pPr>
      <w:r w:rsidRPr="00031CF1">
        <w:t>Students listen and read the Quick Write prompt.</w:t>
      </w:r>
    </w:p>
    <w:p w:rsidR="00A82197" w:rsidRPr="00031CF1" w:rsidRDefault="00A82197" w:rsidP="00A82197">
      <w:pPr>
        <w:pStyle w:val="IN"/>
      </w:pPr>
      <w:r w:rsidRPr="00031CF1">
        <w:t>Display the prompt for students to see, or provide the prompt in hard copy.</w:t>
      </w:r>
    </w:p>
    <w:p w:rsidR="00A82197" w:rsidRPr="00031CF1" w:rsidRDefault="00A82197" w:rsidP="00A82197">
      <w:pPr>
        <w:pStyle w:val="TA"/>
      </w:pPr>
      <w:r w:rsidRPr="00031CF1">
        <w:lastRenderedPageBreak/>
        <w:t xml:space="preserve">Transition to the independent </w:t>
      </w:r>
      <w:r w:rsidR="00401807">
        <w:t>Quick Write.</w:t>
      </w:r>
    </w:p>
    <w:p w:rsidR="00A82197" w:rsidRPr="00031CF1" w:rsidRDefault="00A82197" w:rsidP="00A82197">
      <w:pPr>
        <w:pStyle w:val="SA"/>
        <w:numPr>
          <w:ilvl w:val="0"/>
          <w:numId w:val="8"/>
        </w:numPr>
      </w:pPr>
      <w:r w:rsidRPr="00031CF1">
        <w:t>Students independently answer the prompt</w:t>
      </w:r>
      <w:r w:rsidR="00401807">
        <w:t>, using evidence from the text.</w:t>
      </w:r>
    </w:p>
    <w:p w:rsidR="00A82197" w:rsidRPr="00F61674" w:rsidRDefault="00A82197" w:rsidP="00E15B76">
      <w:pPr>
        <w:pStyle w:val="SR"/>
      </w:pPr>
      <w:r w:rsidRPr="00031CF1">
        <w:t>See the High Performance Response at the beginning of this lesson.</w:t>
      </w:r>
    </w:p>
    <w:p w:rsidR="00A82197" w:rsidRPr="00790BCC" w:rsidRDefault="00A82197" w:rsidP="00A82197">
      <w:pPr>
        <w:pStyle w:val="LearningSequenceHeader"/>
        <w:tabs>
          <w:tab w:val="left" w:pos="8813"/>
        </w:tabs>
      </w:pPr>
      <w:r>
        <w:t>Activity 6</w:t>
      </w:r>
      <w:r w:rsidRPr="00790BCC">
        <w:t xml:space="preserve">: </w:t>
      </w:r>
      <w:r>
        <w:t>Closing</w:t>
      </w:r>
      <w:r w:rsidRPr="00790BCC">
        <w:tab/>
      </w:r>
      <w:r>
        <w:t>10</w:t>
      </w:r>
      <w:r w:rsidRPr="00790BCC">
        <w:t>%</w:t>
      </w:r>
    </w:p>
    <w:p w:rsidR="004E5D81" w:rsidRDefault="00A82197" w:rsidP="00A82197">
      <w:pPr>
        <w:pStyle w:val="TA"/>
      </w:pPr>
      <w:r>
        <w:t xml:space="preserve">Display and distribute </w:t>
      </w:r>
      <w:r w:rsidR="003C6004">
        <w:t xml:space="preserve">the </w:t>
      </w:r>
      <w:r>
        <w:t>homework</w:t>
      </w:r>
      <w:r w:rsidR="003C6004">
        <w:t xml:space="preserve"> assignment</w:t>
      </w:r>
      <w:r>
        <w:t xml:space="preserve">. For homework, </w:t>
      </w:r>
      <w:r w:rsidR="00324B62">
        <w:t xml:space="preserve">instruct </w:t>
      </w:r>
      <w:r w:rsidR="004E5D81">
        <w:t xml:space="preserve">students </w:t>
      </w:r>
      <w:r w:rsidR="00324B62">
        <w:t>to</w:t>
      </w:r>
      <w:r w:rsidR="004E5D81">
        <w:t xml:space="preserve"> continue to read their AIR text through the lessons of new focus standard RL.9-10.3 or RI.9-10.3 and prepare for a 3</w:t>
      </w:r>
      <w:r w:rsidR="00524B1E">
        <w:t>–</w:t>
      </w:r>
      <w:r w:rsidR="004E5D81">
        <w:t>5 minute discussion of their text based on that standard.</w:t>
      </w:r>
    </w:p>
    <w:p w:rsidR="006F606D" w:rsidRDefault="004E5D81" w:rsidP="00A82197">
      <w:pPr>
        <w:pStyle w:val="TA"/>
      </w:pPr>
      <w:r>
        <w:t>I</w:t>
      </w:r>
      <w:r w:rsidR="00A82197">
        <w:t>ntroduce standard</w:t>
      </w:r>
      <w:r w:rsidR="006F606D">
        <w:t>s</w:t>
      </w:r>
      <w:r w:rsidR="00A82197">
        <w:t xml:space="preserve"> </w:t>
      </w:r>
      <w:r w:rsidR="006F606D">
        <w:t xml:space="preserve">RI.9-10.3 and RL.9-10.3 as </w:t>
      </w:r>
      <w:r w:rsidR="00A82197">
        <w:t>focus standard</w:t>
      </w:r>
      <w:r w:rsidR="006F606D">
        <w:t>s</w:t>
      </w:r>
      <w:r w:rsidR="00A82197">
        <w:t xml:space="preserve"> to guide students’ AIR and model what applying th</w:t>
      </w:r>
      <w:r>
        <w:t>e</w:t>
      </w:r>
      <w:r w:rsidR="00A82197">
        <w:t>s</w:t>
      </w:r>
      <w:r>
        <w:t>e</w:t>
      </w:r>
      <w:r w:rsidR="00A82197">
        <w:t xml:space="preserve"> focus standard</w:t>
      </w:r>
      <w:r>
        <w:t>s</w:t>
      </w:r>
      <w:r w:rsidR="00A82197">
        <w:t xml:space="preserve"> look</w:t>
      </w:r>
      <w:r>
        <w:t>s</w:t>
      </w:r>
      <w:r w:rsidR="00401807">
        <w:t xml:space="preserve"> like.</w:t>
      </w:r>
    </w:p>
    <w:p w:rsidR="006F606D" w:rsidRPr="006F606D" w:rsidRDefault="006F606D" w:rsidP="00A82197">
      <w:pPr>
        <w:pStyle w:val="TA"/>
      </w:pPr>
      <w:r>
        <w:t>RI.9-10.3 asks students to “a</w:t>
      </w:r>
      <w:r w:rsidRPr="00852EAB">
        <w:t>nalyze how the author unfolds an analysis or series of</w:t>
      </w:r>
      <w:r>
        <w:t xml:space="preserve"> ideas or events, including the </w:t>
      </w:r>
      <w:r w:rsidRPr="00852EAB">
        <w:t>order in which the points are made, how they are introduced and developed, and the connections drawn between them</w:t>
      </w:r>
      <w:r>
        <w:t xml:space="preserve">.” </w:t>
      </w:r>
      <w:r w:rsidR="00A748AA">
        <w:t>For example, s</w:t>
      </w:r>
      <w:r>
        <w:t xml:space="preserve">tudents who read “Letter One” from </w:t>
      </w:r>
      <w:r>
        <w:rPr>
          <w:i/>
        </w:rPr>
        <w:t>Letters to a Young Poet</w:t>
      </w:r>
      <w:r>
        <w:t xml:space="preserve"> might explain how Rilke introduces the idea of language as being an inadequate tool for expressing true experience, how he develops this idea, and how he draws connections between this idea and other idea</w:t>
      </w:r>
      <w:r w:rsidR="00780823">
        <w:t>s i</w:t>
      </w:r>
      <w:r>
        <w:t>n the text</w:t>
      </w:r>
      <w:r w:rsidR="00780823">
        <w:t>, such as the idea that language (criticism) is not an appropriate tool for understanding art</w:t>
      </w:r>
      <w:r>
        <w:t>.</w:t>
      </w:r>
    </w:p>
    <w:p w:rsidR="00A748AA" w:rsidRDefault="00A82197" w:rsidP="00A82197">
      <w:pPr>
        <w:pStyle w:val="TA"/>
      </w:pPr>
      <w:r>
        <w:t xml:space="preserve">RL.9-10.3 asks students to “analyze how complex characters … develop over the course of a text, interact with other characters, and advance the plot or develop the theme.” Students who read “St. Lucy’s Home for Girls Raised by Wolves” might explain how Claudette changes over the course of the story, how her changing responses to Mirabella reveal her character development, or how her visit to her parents develops a </w:t>
      </w:r>
      <w:r w:rsidR="00685A9E">
        <w:t>central idea</w:t>
      </w:r>
      <w:r>
        <w:t xml:space="preserve">, such as </w:t>
      </w:r>
      <w:r w:rsidR="0088695C">
        <w:t>identification</w:t>
      </w:r>
      <w:r w:rsidR="00401807">
        <w:t>.</w:t>
      </w:r>
    </w:p>
    <w:p w:rsidR="00A82197" w:rsidRDefault="00A82197" w:rsidP="00A82197">
      <w:pPr>
        <w:pStyle w:val="TA"/>
      </w:pPr>
      <w:r w:rsidRPr="008C4FF8">
        <w:t>Instruct</w:t>
      </w:r>
      <w:r>
        <w:t xml:space="preserve"> students to prepare</w:t>
      </w:r>
      <w:r w:rsidRPr="00D14A88">
        <w:t xml:space="preserve"> for a 3–5 minute discussion </w:t>
      </w:r>
      <w:r>
        <w:t>of their text based on that</w:t>
      </w:r>
      <w:r w:rsidRPr="00D14A88">
        <w:t xml:space="preserve"> focus standard</w:t>
      </w:r>
      <w:r>
        <w:t>.</w:t>
      </w:r>
    </w:p>
    <w:p w:rsidR="001766F8" w:rsidRDefault="001766F8" w:rsidP="00A82197">
      <w:pPr>
        <w:pStyle w:val="TA"/>
      </w:pPr>
      <w:r>
        <w:t>Also for homework, instruct students to conduct a brief search into the life of Rainer Maria Rilke and come prepared to share two important facts about the author of these letters.</w:t>
      </w:r>
    </w:p>
    <w:p w:rsidR="00A82197" w:rsidRDefault="00A82197" w:rsidP="00A82197">
      <w:pPr>
        <w:pStyle w:val="SA"/>
        <w:numPr>
          <w:ilvl w:val="0"/>
          <w:numId w:val="8"/>
        </w:numPr>
      </w:pPr>
      <w:r>
        <w:t xml:space="preserve">Students </w:t>
      </w:r>
      <w:r w:rsidR="003C6004">
        <w:t>follow along</w:t>
      </w:r>
      <w:r>
        <w:t>.</w:t>
      </w:r>
    </w:p>
    <w:p w:rsidR="00A82197" w:rsidRPr="00790BCC" w:rsidRDefault="00A82197" w:rsidP="00A82197">
      <w:pPr>
        <w:pStyle w:val="Heading1"/>
      </w:pPr>
      <w:r w:rsidRPr="00790BCC">
        <w:t>Homework</w:t>
      </w:r>
    </w:p>
    <w:p w:rsidR="00A82197" w:rsidRDefault="00A82197" w:rsidP="00A82197">
      <w:r>
        <w:t xml:space="preserve">Continue reading your </w:t>
      </w:r>
      <w:r w:rsidRPr="00D14A88">
        <w:t>A</w:t>
      </w:r>
      <w:r>
        <w:t xml:space="preserve">ccountable </w:t>
      </w:r>
      <w:r w:rsidRPr="00D14A88">
        <w:t>I</w:t>
      </w:r>
      <w:r>
        <w:t xml:space="preserve">ndependent </w:t>
      </w:r>
      <w:r w:rsidRPr="00D14A88">
        <w:t>R</w:t>
      </w:r>
      <w:r>
        <w:t xml:space="preserve">eading </w:t>
      </w:r>
      <w:r w:rsidR="00497119">
        <w:t xml:space="preserve">text </w:t>
      </w:r>
      <w:r>
        <w:t>through the lens of</w:t>
      </w:r>
      <w:r w:rsidRPr="00D14A88">
        <w:t xml:space="preserve"> </w:t>
      </w:r>
      <w:r>
        <w:t xml:space="preserve">the new </w:t>
      </w:r>
      <w:r w:rsidRPr="00D14A88">
        <w:t>focus standard</w:t>
      </w:r>
      <w:r>
        <w:t xml:space="preserve"> (</w:t>
      </w:r>
      <w:r w:rsidR="006F606D">
        <w:t xml:space="preserve">RI.9-10.3 or </w:t>
      </w:r>
      <w:r>
        <w:t>RL.9-10.3)</w:t>
      </w:r>
      <w:r w:rsidRPr="00D14A88">
        <w:t xml:space="preserve"> </w:t>
      </w:r>
      <w:r>
        <w:t>and prepare</w:t>
      </w:r>
      <w:r w:rsidRPr="00D14A88">
        <w:t xml:space="preserve"> for a 3–5 minute discussion </w:t>
      </w:r>
      <w:r>
        <w:t>of your text based on that standard</w:t>
      </w:r>
      <w:r w:rsidRPr="00D14A88">
        <w:t>.</w:t>
      </w:r>
    </w:p>
    <w:p w:rsidR="007E484F" w:rsidRDefault="001766F8" w:rsidP="00E15B76">
      <w:r>
        <w:t>Conduct a brief search into the life of Rainer Maria Rilke and come prepared to share two important facts about him.</w:t>
      </w:r>
    </w:p>
    <w:sectPr w:rsidR="007E484F" w:rsidSect="00330F24">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7C1" w:rsidRDefault="008007C1">
      <w:pPr>
        <w:spacing w:before="0" w:after="0" w:line="240" w:lineRule="auto"/>
      </w:pPr>
      <w:r>
        <w:separator/>
      </w:r>
    </w:p>
  </w:endnote>
  <w:endnote w:type="continuationSeparator" w:id="0">
    <w:p w:rsidR="008007C1" w:rsidRDefault="008007C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7C2" w:rsidRDefault="005377C2" w:rsidP="00330F2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5377C2" w:rsidRDefault="005377C2" w:rsidP="00330F24">
    <w:pPr>
      <w:pStyle w:val="Footer"/>
    </w:pPr>
  </w:p>
  <w:p w:rsidR="005377C2" w:rsidRDefault="005377C2" w:rsidP="00330F24"/>
  <w:p w:rsidR="005377C2" w:rsidRDefault="005377C2" w:rsidP="00330F2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7C2" w:rsidRPr="00563CB8" w:rsidRDefault="005377C2"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5377C2" w:rsidTr="00330F24">
      <w:trPr>
        <w:trHeight w:val="705"/>
      </w:trPr>
      <w:tc>
        <w:tcPr>
          <w:tcW w:w="4609" w:type="dxa"/>
          <w:shd w:val="clear" w:color="auto" w:fill="auto"/>
          <w:vAlign w:val="center"/>
        </w:tcPr>
        <w:p w:rsidR="005377C2" w:rsidRPr="002E4C92" w:rsidRDefault="005377C2" w:rsidP="007017EB">
          <w:pPr>
            <w:pStyle w:val="FooterText"/>
          </w:pPr>
          <w:r w:rsidRPr="002E4C92">
            <w:t>File:</w:t>
          </w:r>
          <w:r w:rsidRPr="0039525B">
            <w:rPr>
              <w:b w:val="0"/>
            </w:rPr>
            <w:t xml:space="preserve"> </w:t>
          </w:r>
          <w:r>
            <w:rPr>
              <w:b w:val="0"/>
            </w:rPr>
            <w:t>9.1.2</w:t>
          </w:r>
          <w:r w:rsidRPr="0039525B">
            <w:rPr>
              <w:b w:val="0"/>
            </w:rPr>
            <w:t xml:space="preserve"> Lesson </w:t>
          </w:r>
          <w:r>
            <w:rPr>
              <w:b w:val="0"/>
            </w:rPr>
            <w:t>1</w:t>
          </w:r>
          <w:r w:rsidR="00B3096C">
            <w:rPr>
              <w:b w:val="0"/>
            </w:rPr>
            <w:t>, v2</w:t>
          </w:r>
          <w:r w:rsidRPr="002E4C92">
            <w:t xml:space="preserve"> Date:</w:t>
          </w:r>
          <w:r w:rsidR="00B3096C">
            <w:rPr>
              <w:b w:val="0"/>
            </w:rPr>
            <w:t xml:space="preserve"> 8/31</w:t>
          </w:r>
          <w:r w:rsidRPr="0039525B">
            <w:rPr>
              <w:b w:val="0"/>
            </w:rPr>
            <w:t>/</w:t>
          </w:r>
          <w:r w:rsidR="00B3096C">
            <w:rPr>
              <w:b w:val="0"/>
            </w:rPr>
            <w:t>1</w:t>
          </w:r>
          <w:r w:rsidR="001F29D9">
            <w:rPr>
              <w:b w:val="0"/>
            </w:rPr>
            <w:t>4</w:t>
          </w:r>
          <w:r w:rsidRPr="0039525B">
            <w:rPr>
              <w:b w:val="0"/>
            </w:rPr>
            <w:t xml:space="preserve"> </w:t>
          </w:r>
          <w:r w:rsidRPr="002E4C92">
            <w:t>Classroom Use:</w:t>
          </w:r>
          <w:r w:rsidR="00B3096C">
            <w:rPr>
              <w:b w:val="0"/>
            </w:rPr>
            <w:t xml:space="preserve"> Starting 9</w:t>
          </w:r>
          <w:r w:rsidRPr="0039525B">
            <w:rPr>
              <w:b w:val="0"/>
            </w:rPr>
            <w:t>/201</w:t>
          </w:r>
          <w:r w:rsidR="001F29D9">
            <w:rPr>
              <w:b w:val="0"/>
            </w:rPr>
            <w:t>4</w:t>
          </w:r>
          <w:r w:rsidRPr="0039525B">
            <w:rPr>
              <w:b w:val="0"/>
            </w:rPr>
            <w:t xml:space="preserve"> </w:t>
          </w:r>
        </w:p>
        <w:p w:rsidR="005377C2" w:rsidRPr="0039525B" w:rsidRDefault="005377C2"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5377C2" w:rsidRPr="0039525B" w:rsidRDefault="005377C2" w:rsidP="007017EB">
          <w:pPr>
            <w:pStyle w:val="FooterText"/>
            <w:rPr>
              <w:b w:val="0"/>
              <w:i/>
            </w:rPr>
          </w:pPr>
          <w:r w:rsidRPr="0039525B">
            <w:rPr>
              <w:b w:val="0"/>
              <w:i/>
              <w:sz w:val="12"/>
            </w:rPr>
            <w:t>Creative Commons Attribution-NonCommercial-ShareAlike 3.0 Unported License</w:t>
          </w:r>
        </w:p>
        <w:p w:rsidR="005377C2" w:rsidRPr="002E4C92" w:rsidRDefault="008007C1" w:rsidP="007017EB">
          <w:pPr>
            <w:pStyle w:val="FooterText"/>
          </w:pPr>
          <w:hyperlink r:id="rId1" w:history="1">
            <w:r w:rsidR="005377C2" w:rsidRPr="003D240A">
              <w:rPr>
                <w:rStyle w:val="Hyperlink"/>
                <w:sz w:val="12"/>
                <w:szCs w:val="12"/>
              </w:rPr>
              <w:t>http://creativecommons.org/licenses/by-nc-sa/3.0/</w:t>
            </w:r>
          </w:hyperlink>
        </w:p>
      </w:tc>
      <w:tc>
        <w:tcPr>
          <w:tcW w:w="625" w:type="dxa"/>
          <w:shd w:val="clear" w:color="auto" w:fill="auto"/>
          <w:vAlign w:val="center"/>
        </w:tcPr>
        <w:p w:rsidR="005377C2" w:rsidRPr="002E4C92" w:rsidRDefault="005377C2"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1D62BD">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5377C2" w:rsidRPr="002E4C92" w:rsidRDefault="001D62BD"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PCG-CC-NY.png" style="width:133.5pt;height:50.25pt;visibility:visible">
                <v:imagedata r:id="rId2" o:title="PCG-CC-NY"/>
              </v:shape>
            </w:pict>
          </w:r>
        </w:p>
      </w:tc>
    </w:tr>
  </w:tbl>
  <w:p w:rsidR="005377C2" w:rsidRPr="007017EB" w:rsidRDefault="005377C2"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7C1" w:rsidRDefault="008007C1">
      <w:pPr>
        <w:spacing w:before="0" w:after="0" w:line="240" w:lineRule="auto"/>
      </w:pPr>
      <w:r>
        <w:separator/>
      </w:r>
    </w:p>
  </w:footnote>
  <w:footnote w:type="continuationSeparator" w:id="0">
    <w:p w:rsidR="008007C1" w:rsidRDefault="008007C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5377C2" w:rsidRPr="00563CB8" w:rsidTr="00330F24">
      <w:tc>
        <w:tcPr>
          <w:tcW w:w="3708" w:type="dxa"/>
          <w:shd w:val="clear" w:color="auto" w:fill="auto"/>
        </w:tcPr>
        <w:p w:rsidR="005377C2" w:rsidRPr="00563CB8" w:rsidRDefault="005377C2"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5377C2" w:rsidRPr="00563CB8" w:rsidRDefault="005377C2" w:rsidP="007017EB">
          <w:pPr>
            <w:jc w:val="center"/>
          </w:pPr>
          <w:r w:rsidRPr="00563CB8">
            <w:t>D R A F T</w:t>
          </w:r>
        </w:p>
      </w:tc>
      <w:tc>
        <w:tcPr>
          <w:tcW w:w="3438" w:type="dxa"/>
          <w:shd w:val="clear" w:color="auto" w:fill="auto"/>
        </w:tcPr>
        <w:p w:rsidR="005377C2" w:rsidRPr="00E946A0" w:rsidRDefault="005377C2" w:rsidP="007017EB">
          <w:pPr>
            <w:pStyle w:val="PageHeader"/>
            <w:jc w:val="right"/>
            <w:rPr>
              <w:b w:val="0"/>
            </w:rPr>
          </w:pPr>
          <w:r>
            <w:rPr>
              <w:b w:val="0"/>
            </w:rPr>
            <w:t>Grade 9 • Module 1 • Unit 2 • Lesson 1</w:t>
          </w:r>
        </w:p>
      </w:tc>
    </w:tr>
  </w:tbl>
  <w:p w:rsidR="005377C2" w:rsidRPr="007017EB" w:rsidRDefault="005377C2"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3EA3B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50C80"/>
    <w:multiLevelType w:val="hybridMultilevel"/>
    <w:tmpl w:val="476459EE"/>
    <w:lvl w:ilvl="0" w:tplc="4A925A5E">
      <w:start w:val="2"/>
      <w:numFmt w:val="lowerLetter"/>
      <w:lvlText w:val="%1."/>
      <w:lvlJc w:val="left"/>
      <w:pPr>
        <w:ind w:left="450" w:hanging="360"/>
      </w:pPr>
      <w:rPr>
        <w:rFonts w:ascii="Calibri" w:hAnsi="Calibri" w:hint="default"/>
        <w:color w:val="2020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1781454"/>
    <w:multiLevelType w:val="hybridMultilevel"/>
    <w:tmpl w:val="1FA66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6C84C2D"/>
    <w:multiLevelType w:val="hybridMultilevel"/>
    <w:tmpl w:val="F46EAED2"/>
    <w:lvl w:ilvl="0" w:tplc="E6BE9EE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C5336F"/>
    <w:multiLevelType w:val="hybridMultilevel"/>
    <w:tmpl w:val="25BAD29C"/>
    <w:lvl w:ilvl="0" w:tplc="1B26DADC">
      <w:start w:val="1"/>
      <w:numFmt w:val="bullet"/>
      <w:pStyle w:val="DCwithSR"/>
      <w:lvlText w:val=""/>
      <w:lvlJc w:val="left"/>
      <w:pPr>
        <w:ind w:left="1440" w:hanging="360"/>
      </w:pPr>
      <w:rPr>
        <w:rFonts w:ascii="Webdings" w:hAnsi="Webdings" w:hint="default"/>
        <w:color w:val="5B9BD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C836D9"/>
    <w:multiLevelType w:val="multilevel"/>
    <w:tmpl w:val="3E7A38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14512D66"/>
    <w:multiLevelType w:val="hybridMultilevel"/>
    <w:tmpl w:val="DDF48CF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65B357D"/>
    <w:multiLevelType w:val="hybridMultilevel"/>
    <w:tmpl w:val="36D4B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0A2FCF"/>
    <w:multiLevelType w:val="hybridMultilevel"/>
    <w:tmpl w:val="18A0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5BF488E"/>
    <w:multiLevelType w:val="hybridMultilevel"/>
    <w:tmpl w:val="4426E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A73144"/>
    <w:multiLevelType w:val="hybridMultilevel"/>
    <w:tmpl w:val="806E74C6"/>
    <w:lvl w:ilvl="0" w:tplc="4F469282">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4939C6"/>
    <w:multiLevelType w:val="hybridMultilevel"/>
    <w:tmpl w:val="E73C6760"/>
    <w:lvl w:ilvl="0" w:tplc="66BEF364">
      <w:start w:val="1"/>
      <w:numFmt w:val="bullet"/>
      <w:pStyle w:val="SR"/>
      <w:lvlText w:val=""/>
      <w:lvlJc w:val="left"/>
      <w:pPr>
        <w:ind w:left="36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B1732A"/>
    <w:multiLevelType w:val="hybridMultilevel"/>
    <w:tmpl w:val="1BC22C58"/>
    <w:lvl w:ilvl="0" w:tplc="BB927B6E">
      <w:start w:val="1"/>
      <w:numFmt w:val="lowerLetter"/>
      <w:pStyle w:val="SubStandard"/>
      <w:lvlText w:val="%1."/>
      <w:lvlJc w:val="left"/>
      <w:pPr>
        <w:ind w:left="360" w:hanging="360"/>
      </w:pPr>
      <w:rPr>
        <w:rFonts w:ascii="Calibri" w:hAnsi="Calibr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8867B4C"/>
    <w:multiLevelType w:val="hybridMultilevel"/>
    <w:tmpl w:val="EB780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num>
  <w:num w:numId="2">
    <w:abstractNumId w:val="12"/>
    <w:lvlOverride w:ilvl="0">
      <w:startOverride w:val="1"/>
    </w:lvlOverride>
  </w:num>
  <w:num w:numId="3">
    <w:abstractNumId w:val="15"/>
  </w:num>
  <w:num w:numId="4">
    <w:abstractNumId w:val="18"/>
  </w:num>
  <w:num w:numId="5">
    <w:abstractNumId w:val="4"/>
  </w:num>
  <w:num w:numId="6">
    <w:abstractNumId w:val="20"/>
  </w:num>
  <w:num w:numId="7">
    <w:abstractNumId w:val="12"/>
    <w:lvlOverride w:ilvl="0">
      <w:startOverride w:val="1"/>
    </w:lvlOverride>
  </w:num>
  <w:num w:numId="8">
    <w:abstractNumId w:val="22"/>
  </w:num>
  <w:num w:numId="9">
    <w:abstractNumId w:val="6"/>
  </w:num>
  <w:num w:numId="10">
    <w:abstractNumId w:val="19"/>
  </w:num>
  <w:num w:numId="11">
    <w:abstractNumId w:val="23"/>
  </w:num>
  <w:num w:numId="12">
    <w:abstractNumId w:val="12"/>
  </w:num>
  <w:num w:numId="13">
    <w:abstractNumId w:val="12"/>
    <w:lvlOverride w:ilvl="0">
      <w:startOverride w:val="1"/>
    </w:lvlOverride>
  </w:num>
  <w:num w:numId="14">
    <w:abstractNumId w:val="11"/>
    <w:lvlOverride w:ilvl="0">
      <w:startOverride w:val="1"/>
    </w:lvlOverride>
  </w:num>
  <w:num w:numId="15">
    <w:abstractNumId w:val="22"/>
  </w:num>
  <w:num w:numId="16">
    <w:abstractNumId w:val="8"/>
  </w:num>
  <w:num w:numId="17">
    <w:abstractNumId w:val="3"/>
  </w:num>
  <w:num w:numId="18">
    <w:abstractNumId w:val="7"/>
  </w:num>
  <w:num w:numId="19">
    <w:abstractNumId w:val="21"/>
  </w:num>
  <w:num w:numId="20">
    <w:abstractNumId w:val="10"/>
  </w:num>
  <w:num w:numId="21">
    <w:abstractNumId w:val="14"/>
  </w:num>
  <w:num w:numId="22">
    <w:abstractNumId w:val="16"/>
  </w:num>
  <w:num w:numId="23">
    <w:abstractNumId w:val="24"/>
  </w:num>
  <w:num w:numId="24">
    <w:abstractNumId w:val="13"/>
  </w:num>
  <w:num w:numId="25">
    <w:abstractNumId w:val="5"/>
  </w:num>
  <w:num w:numId="26">
    <w:abstractNumId w:val="19"/>
  </w:num>
  <w:num w:numId="27">
    <w:abstractNumId w:val="2"/>
  </w:num>
  <w:num w:numId="28">
    <w:abstractNumId w:val="9"/>
  </w:num>
  <w:num w:numId="29">
    <w:abstractNumId w:val="1"/>
  </w:num>
  <w:num w:numId="30">
    <w:abstractNumId w:val="17"/>
  </w:num>
  <w:num w:numId="31">
    <w:abstractNumId w:val="0"/>
  </w:num>
  <w:num w:numId="32">
    <w:abstractNumId w:val="22"/>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BCC"/>
    <w:rsid w:val="00023672"/>
    <w:rsid w:val="0004086F"/>
    <w:rsid w:val="00043461"/>
    <w:rsid w:val="00043E84"/>
    <w:rsid w:val="00056D79"/>
    <w:rsid w:val="000604D3"/>
    <w:rsid w:val="00060A6A"/>
    <w:rsid w:val="000622AF"/>
    <w:rsid w:val="00067733"/>
    <w:rsid w:val="00070D27"/>
    <w:rsid w:val="000801FC"/>
    <w:rsid w:val="0008206E"/>
    <w:rsid w:val="00083521"/>
    <w:rsid w:val="000838A3"/>
    <w:rsid w:val="000849B6"/>
    <w:rsid w:val="000975AD"/>
    <w:rsid w:val="000A440A"/>
    <w:rsid w:val="000B3273"/>
    <w:rsid w:val="000B3A6F"/>
    <w:rsid w:val="000C11C6"/>
    <w:rsid w:val="000C5C4D"/>
    <w:rsid w:val="000C7C04"/>
    <w:rsid w:val="000D3D63"/>
    <w:rsid w:val="000E3739"/>
    <w:rsid w:val="001123E5"/>
    <w:rsid w:val="0011758C"/>
    <w:rsid w:val="00137C71"/>
    <w:rsid w:val="00144B97"/>
    <w:rsid w:val="00156FF3"/>
    <w:rsid w:val="00167C00"/>
    <w:rsid w:val="00171AA4"/>
    <w:rsid w:val="001735F1"/>
    <w:rsid w:val="001747B9"/>
    <w:rsid w:val="0017486F"/>
    <w:rsid w:val="001766F8"/>
    <w:rsid w:val="001938CC"/>
    <w:rsid w:val="001A6220"/>
    <w:rsid w:val="001B50CB"/>
    <w:rsid w:val="001C5EB4"/>
    <w:rsid w:val="001D2036"/>
    <w:rsid w:val="001D62BD"/>
    <w:rsid w:val="001E5894"/>
    <w:rsid w:val="001E6DF7"/>
    <w:rsid w:val="001F29D9"/>
    <w:rsid w:val="001F596B"/>
    <w:rsid w:val="001F7BB4"/>
    <w:rsid w:val="002122AE"/>
    <w:rsid w:val="002160DC"/>
    <w:rsid w:val="00222A2E"/>
    <w:rsid w:val="00227E3D"/>
    <w:rsid w:val="00240F5F"/>
    <w:rsid w:val="002412AB"/>
    <w:rsid w:val="00247B72"/>
    <w:rsid w:val="00253800"/>
    <w:rsid w:val="00266A35"/>
    <w:rsid w:val="002820CD"/>
    <w:rsid w:val="00290059"/>
    <w:rsid w:val="00296168"/>
    <w:rsid w:val="002B045C"/>
    <w:rsid w:val="002B6103"/>
    <w:rsid w:val="002C3B55"/>
    <w:rsid w:val="002D7322"/>
    <w:rsid w:val="002E32BF"/>
    <w:rsid w:val="002E7105"/>
    <w:rsid w:val="002F4A95"/>
    <w:rsid w:val="002F522B"/>
    <w:rsid w:val="002F7EAA"/>
    <w:rsid w:val="00303FDC"/>
    <w:rsid w:val="00306851"/>
    <w:rsid w:val="00314F9F"/>
    <w:rsid w:val="00315196"/>
    <w:rsid w:val="00316EEB"/>
    <w:rsid w:val="00317571"/>
    <w:rsid w:val="00322FB9"/>
    <w:rsid w:val="00324B62"/>
    <w:rsid w:val="00327D18"/>
    <w:rsid w:val="00330963"/>
    <w:rsid w:val="00330F24"/>
    <w:rsid w:val="00340971"/>
    <w:rsid w:val="00341F48"/>
    <w:rsid w:val="00344DB5"/>
    <w:rsid w:val="003606D7"/>
    <w:rsid w:val="0037174F"/>
    <w:rsid w:val="00387DA8"/>
    <w:rsid w:val="0039443B"/>
    <w:rsid w:val="003A372D"/>
    <w:rsid w:val="003C15D2"/>
    <w:rsid w:val="003C50ED"/>
    <w:rsid w:val="003C5E05"/>
    <w:rsid w:val="003C6004"/>
    <w:rsid w:val="003C6AD5"/>
    <w:rsid w:val="003D240A"/>
    <w:rsid w:val="003E3C5D"/>
    <w:rsid w:val="003F79BB"/>
    <w:rsid w:val="00401807"/>
    <w:rsid w:val="00402191"/>
    <w:rsid w:val="00407811"/>
    <w:rsid w:val="00414849"/>
    <w:rsid w:val="00473760"/>
    <w:rsid w:val="00487850"/>
    <w:rsid w:val="00492ABC"/>
    <w:rsid w:val="00497119"/>
    <w:rsid w:val="00497CAE"/>
    <w:rsid w:val="004B20DD"/>
    <w:rsid w:val="004E2783"/>
    <w:rsid w:val="004E5D81"/>
    <w:rsid w:val="004F4374"/>
    <w:rsid w:val="00502AE2"/>
    <w:rsid w:val="00502DC4"/>
    <w:rsid w:val="00507F74"/>
    <w:rsid w:val="00524B1E"/>
    <w:rsid w:val="00525D31"/>
    <w:rsid w:val="005377C2"/>
    <w:rsid w:val="00550905"/>
    <w:rsid w:val="00551BE0"/>
    <w:rsid w:val="00564E02"/>
    <w:rsid w:val="00567298"/>
    <w:rsid w:val="0056799F"/>
    <w:rsid w:val="00585067"/>
    <w:rsid w:val="00587619"/>
    <w:rsid w:val="005A2A70"/>
    <w:rsid w:val="005A3377"/>
    <w:rsid w:val="005B38EE"/>
    <w:rsid w:val="005C00A7"/>
    <w:rsid w:val="005D5D19"/>
    <w:rsid w:val="005E6230"/>
    <w:rsid w:val="005F4D18"/>
    <w:rsid w:val="005F6C04"/>
    <w:rsid w:val="005F76EE"/>
    <w:rsid w:val="00600EE9"/>
    <w:rsid w:val="00626692"/>
    <w:rsid w:val="00626782"/>
    <w:rsid w:val="0063677F"/>
    <w:rsid w:val="00640B1E"/>
    <w:rsid w:val="00641226"/>
    <w:rsid w:val="00641EBB"/>
    <w:rsid w:val="006561E8"/>
    <w:rsid w:val="00671B0B"/>
    <w:rsid w:val="00685A9E"/>
    <w:rsid w:val="00686911"/>
    <w:rsid w:val="0069057F"/>
    <w:rsid w:val="00692D72"/>
    <w:rsid w:val="006A0F36"/>
    <w:rsid w:val="006B0D63"/>
    <w:rsid w:val="006C2842"/>
    <w:rsid w:val="006D6283"/>
    <w:rsid w:val="006D6732"/>
    <w:rsid w:val="006E34C4"/>
    <w:rsid w:val="006E601B"/>
    <w:rsid w:val="006E6E57"/>
    <w:rsid w:val="006F606D"/>
    <w:rsid w:val="007017EB"/>
    <w:rsid w:val="0070444B"/>
    <w:rsid w:val="00711235"/>
    <w:rsid w:val="00726229"/>
    <w:rsid w:val="0073527E"/>
    <w:rsid w:val="0073550E"/>
    <w:rsid w:val="007361E8"/>
    <w:rsid w:val="00741BF8"/>
    <w:rsid w:val="00747D61"/>
    <w:rsid w:val="00766EA3"/>
    <w:rsid w:val="00776DAC"/>
    <w:rsid w:val="00780823"/>
    <w:rsid w:val="007827A5"/>
    <w:rsid w:val="00790BCC"/>
    <w:rsid w:val="00796799"/>
    <w:rsid w:val="007972FF"/>
    <w:rsid w:val="007A0C6F"/>
    <w:rsid w:val="007B7788"/>
    <w:rsid w:val="007D2598"/>
    <w:rsid w:val="007E484F"/>
    <w:rsid w:val="007F18C6"/>
    <w:rsid w:val="007F7E1F"/>
    <w:rsid w:val="008007C1"/>
    <w:rsid w:val="00802BF0"/>
    <w:rsid w:val="008035D4"/>
    <w:rsid w:val="00807601"/>
    <w:rsid w:val="0081184C"/>
    <w:rsid w:val="008169F2"/>
    <w:rsid w:val="00820B7E"/>
    <w:rsid w:val="00821F5A"/>
    <w:rsid w:val="00836C1F"/>
    <w:rsid w:val="00851126"/>
    <w:rsid w:val="00852EAB"/>
    <w:rsid w:val="008663B8"/>
    <w:rsid w:val="008756F2"/>
    <w:rsid w:val="0087671F"/>
    <w:rsid w:val="008813D3"/>
    <w:rsid w:val="0088695C"/>
    <w:rsid w:val="008973D1"/>
    <w:rsid w:val="008B6238"/>
    <w:rsid w:val="008D185D"/>
    <w:rsid w:val="008D3C7D"/>
    <w:rsid w:val="008D4FF4"/>
    <w:rsid w:val="008D7415"/>
    <w:rsid w:val="008E0122"/>
    <w:rsid w:val="008E775A"/>
    <w:rsid w:val="008E7EDC"/>
    <w:rsid w:val="008F7026"/>
    <w:rsid w:val="0090295A"/>
    <w:rsid w:val="00902CF8"/>
    <w:rsid w:val="009107CC"/>
    <w:rsid w:val="0091197D"/>
    <w:rsid w:val="0091238D"/>
    <w:rsid w:val="009142F5"/>
    <w:rsid w:val="009150B9"/>
    <w:rsid w:val="00932513"/>
    <w:rsid w:val="009378FF"/>
    <w:rsid w:val="009450B7"/>
    <w:rsid w:val="009450F1"/>
    <w:rsid w:val="00952E39"/>
    <w:rsid w:val="00960CA0"/>
    <w:rsid w:val="00963444"/>
    <w:rsid w:val="00977253"/>
    <w:rsid w:val="009A1957"/>
    <w:rsid w:val="009B17A7"/>
    <w:rsid w:val="009C2A0D"/>
    <w:rsid w:val="009C2D0B"/>
    <w:rsid w:val="009D238E"/>
    <w:rsid w:val="009E7E01"/>
    <w:rsid w:val="009F2754"/>
    <w:rsid w:val="00A07237"/>
    <w:rsid w:val="00A1005A"/>
    <w:rsid w:val="00A139EA"/>
    <w:rsid w:val="00A157A6"/>
    <w:rsid w:val="00A40745"/>
    <w:rsid w:val="00A41BCC"/>
    <w:rsid w:val="00A43B2C"/>
    <w:rsid w:val="00A624D3"/>
    <w:rsid w:val="00A63BAF"/>
    <w:rsid w:val="00A748AA"/>
    <w:rsid w:val="00A82197"/>
    <w:rsid w:val="00A83CCD"/>
    <w:rsid w:val="00A83CDB"/>
    <w:rsid w:val="00A846A6"/>
    <w:rsid w:val="00AA4FF4"/>
    <w:rsid w:val="00AB758D"/>
    <w:rsid w:val="00AD3380"/>
    <w:rsid w:val="00B032A0"/>
    <w:rsid w:val="00B13A07"/>
    <w:rsid w:val="00B15818"/>
    <w:rsid w:val="00B275E4"/>
    <w:rsid w:val="00B3096C"/>
    <w:rsid w:val="00B40F5D"/>
    <w:rsid w:val="00B41F02"/>
    <w:rsid w:val="00B565BB"/>
    <w:rsid w:val="00B83444"/>
    <w:rsid w:val="00B8362C"/>
    <w:rsid w:val="00B93648"/>
    <w:rsid w:val="00B94F93"/>
    <w:rsid w:val="00BA3BE4"/>
    <w:rsid w:val="00BB5290"/>
    <w:rsid w:val="00BC62FF"/>
    <w:rsid w:val="00C0641C"/>
    <w:rsid w:val="00C47C17"/>
    <w:rsid w:val="00C5268D"/>
    <w:rsid w:val="00C878BF"/>
    <w:rsid w:val="00C925F3"/>
    <w:rsid w:val="00C93FAD"/>
    <w:rsid w:val="00CD5A3D"/>
    <w:rsid w:val="00CD7FBB"/>
    <w:rsid w:val="00CF48C7"/>
    <w:rsid w:val="00CF6B2A"/>
    <w:rsid w:val="00CF7A8C"/>
    <w:rsid w:val="00D01C28"/>
    <w:rsid w:val="00D02E93"/>
    <w:rsid w:val="00D0616D"/>
    <w:rsid w:val="00D113F1"/>
    <w:rsid w:val="00D12F4B"/>
    <w:rsid w:val="00D14557"/>
    <w:rsid w:val="00D16941"/>
    <w:rsid w:val="00D30069"/>
    <w:rsid w:val="00D31F4D"/>
    <w:rsid w:val="00D36B51"/>
    <w:rsid w:val="00D42A0E"/>
    <w:rsid w:val="00D43571"/>
    <w:rsid w:val="00D564F5"/>
    <w:rsid w:val="00D56855"/>
    <w:rsid w:val="00D56F12"/>
    <w:rsid w:val="00D601EB"/>
    <w:rsid w:val="00D62010"/>
    <w:rsid w:val="00D9683B"/>
    <w:rsid w:val="00D9769F"/>
    <w:rsid w:val="00DB1632"/>
    <w:rsid w:val="00DB253D"/>
    <w:rsid w:val="00DC68C3"/>
    <w:rsid w:val="00DD4687"/>
    <w:rsid w:val="00DE78CC"/>
    <w:rsid w:val="00E15B76"/>
    <w:rsid w:val="00E23C07"/>
    <w:rsid w:val="00E269C6"/>
    <w:rsid w:val="00E37B5F"/>
    <w:rsid w:val="00E4014A"/>
    <w:rsid w:val="00E41693"/>
    <w:rsid w:val="00E4213E"/>
    <w:rsid w:val="00E43536"/>
    <w:rsid w:val="00E54D12"/>
    <w:rsid w:val="00E917ED"/>
    <w:rsid w:val="00E9736F"/>
    <w:rsid w:val="00EA5069"/>
    <w:rsid w:val="00EC0B27"/>
    <w:rsid w:val="00ED0C5B"/>
    <w:rsid w:val="00ED236D"/>
    <w:rsid w:val="00EE1184"/>
    <w:rsid w:val="00EE6046"/>
    <w:rsid w:val="00EE7CBE"/>
    <w:rsid w:val="00F04CDA"/>
    <w:rsid w:val="00F228AC"/>
    <w:rsid w:val="00F652B1"/>
    <w:rsid w:val="00F708AD"/>
    <w:rsid w:val="00F7124D"/>
    <w:rsid w:val="00FA0B77"/>
    <w:rsid w:val="00FA22E0"/>
    <w:rsid w:val="00FC41BE"/>
    <w:rsid w:val="00FD4EFA"/>
    <w:rsid w:val="00FF3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EBF0355D-5322-41C8-B5CF-48C661BD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qFormat/>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qFormat/>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CD7FBB"/>
    <w:pPr>
      <w:numPr>
        <w:numId w:val="5"/>
      </w:numPr>
      <w:spacing w:before="120" w:after="60" w:line="276" w:lineRule="auto"/>
      <w:ind w:left="360"/>
    </w:pPr>
    <w:rPr>
      <w:color w:val="4F81BD"/>
      <w:sz w:val="22"/>
      <w:szCs w:val="22"/>
    </w:rPr>
  </w:style>
  <w:style w:type="character" w:customStyle="1" w:styleId="INChar">
    <w:name w:val="*IN* Char"/>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0604D3"/>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0604D3"/>
    <w:rPr>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32"/>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B253D"/>
    <w:pPr>
      <w:numPr>
        <w:numId w:val="10"/>
      </w:numPr>
      <w:spacing w:before="120" w:line="276" w:lineRule="auto"/>
      <w:ind w:left="720"/>
    </w:pPr>
    <w:rPr>
      <w:sz w:val="22"/>
      <w:szCs w:val="22"/>
    </w:rPr>
  </w:style>
  <w:style w:type="character" w:customStyle="1" w:styleId="SRChar">
    <w:name w:val="*SR* Char"/>
    <w:link w:val="SR"/>
    <w:rsid w:val="00DB253D"/>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rFonts w:ascii="Calibri" w:eastAsia="Calibri" w:hAnsi="Calibri" w:cs="Times New Roman"/>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qFormat/>
    <w:rsid w:val="00C5268D"/>
    <w:pPr>
      <w:spacing w:after="120"/>
    </w:pPr>
    <w:rPr>
      <w:b/>
      <w:bCs/>
      <w:color w:val="365F91"/>
      <w:sz w:val="32"/>
      <w:szCs w:val="28"/>
    </w:rPr>
  </w:style>
  <w:style w:type="paragraph" w:customStyle="1" w:styleId="ToolTableText">
    <w:name w:val="*ToolTableText"/>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customStyle="1" w:styleId="ColorfulList-Accent12">
    <w:name w:val="Colorful List - Accent 12"/>
    <w:basedOn w:val="Normal"/>
    <w:link w:val="ColorfulList-Accent1Char"/>
    <w:uiPriority w:val="34"/>
    <w:rsid w:val="00C5268D"/>
    <w:pPr>
      <w:ind w:left="720"/>
      <w:contextualSpacing/>
    </w:pPr>
  </w:style>
  <w:style w:type="character" w:customStyle="1" w:styleId="ColorfulList-Accent1Char">
    <w:name w:val="Colorful List - Accent 1 Char"/>
    <w:link w:val="ColorfulList-Accent12"/>
    <w:uiPriority w:val="34"/>
    <w:rsid w:val="00C5268D"/>
    <w:rPr>
      <w:rFonts w:ascii="Calibri" w:eastAsia="Calibri" w:hAnsi="Calibri" w:cs="Times New Roman"/>
    </w:rPr>
  </w:style>
  <w:style w:type="paragraph" w:customStyle="1" w:styleId="MediumGrid1-Accent21">
    <w:name w:val="Medium Grid 1 - Accent 21"/>
    <w:basedOn w:val="Normal"/>
    <w:uiPriority w:val="34"/>
    <w:qFormat/>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qFormat/>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A1005A"/>
    <w:pPr>
      <w:ind w:left="360"/>
    </w:pPr>
    <w:rPr>
      <w:color w:val="4F81BD"/>
    </w:rPr>
  </w:style>
  <w:style w:type="paragraph" w:customStyle="1" w:styleId="DCwithSA">
    <w:name w:val="*DC* with *SA*"/>
    <w:basedOn w:val="SA"/>
    <w:qFormat/>
    <w:rsid w:val="00564E02"/>
    <w:rPr>
      <w:color w:val="4F81BD"/>
    </w:rPr>
  </w:style>
  <w:style w:type="paragraph" w:customStyle="1" w:styleId="DCwithSR">
    <w:name w:val="*DC* with *SR*"/>
    <w:basedOn w:val="SR"/>
    <w:qFormat/>
    <w:rsid w:val="00564E02"/>
    <w:pPr>
      <w:numPr>
        <w:numId w:val="33"/>
      </w:numPr>
      <w:ind w:left="720"/>
    </w:pPr>
    <w:rPr>
      <w:color w:val="4F81BD"/>
    </w:rPr>
  </w:style>
  <w:style w:type="paragraph" w:customStyle="1" w:styleId="ColorfulShading-Accent11">
    <w:name w:val="Colorful Shading - Accent 11"/>
    <w:hidden/>
    <w:uiPriority w:val="99"/>
    <w:semiHidden/>
    <w:rsid w:val="00747D6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8067">
      <w:bodyDiv w:val="1"/>
      <w:marLeft w:val="0"/>
      <w:marRight w:val="0"/>
      <w:marTop w:val="0"/>
      <w:marBottom w:val="0"/>
      <w:divBdr>
        <w:top w:val="none" w:sz="0" w:space="0" w:color="auto"/>
        <w:left w:val="none" w:sz="0" w:space="0" w:color="auto"/>
        <w:bottom w:val="none" w:sz="0" w:space="0" w:color="auto"/>
        <w:right w:val="none" w:sz="0" w:space="0" w:color="auto"/>
      </w:divBdr>
    </w:div>
    <w:div w:id="46149998">
      <w:bodyDiv w:val="1"/>
      <w:marLeft w:val="0"/>
      <w:marRight w:val="0"/>
      <w:marTop w:val="0"/>
      <w:marBottom w:val="0"/>
      <w:divBdr>
        <w:top w:val="none" w:sz="0" w:space="0" w:color="auto"/>
        <w:left w:val="none" w:sz="0" w:space="0" w:color="auto"/>
        <w:bottom w:val="none" w:sz="0" w:space="0" w:color="auto"/>
        <w:right w:val="none" w:sz="0" w:space="0" w:color="auto"/>
      </w:divBdr>
    </w:div>
    <w:div w:id="238444696">
      <w:bodyDiv w:val="1"/>
      <w:marLeft w:val="0"/>
      <w:marRight w:val="0"/>
      <w:marTop w:val="0"/>
      <w:marBottom w:val="0"/>
      <w:divBdr>
        <w:top w:val="none" w:sz="0" w:space="0" w:color="auto"/>
        <w:left w:val="none" w:sz="0" w:space="0" w:color="auto"/>
        <w:bottom w:val="none" w:sz="0" w:space="0" w:color="auto"/>
        <w:right w:val="none" w:sz="0" w:space="0" w:color="auto"/>
      </w:divBdr>
    </w:div>
    <w:div w:id="256988341">
      <w:bodyDiv w:val="1"/>
      <w:marLeft w:val="0"/>
      <w:marRight w:val="0"/>
      <w:marTop w:val="0"/>
      <w:marBottom w:val="0"/>
      <w:divBdr>
        <w:top w:val="none" w:sz="0" w:space="0" w:color="auto"/>
        <w:left w:val="none" w:sz="0" w:space="0" w:color="auto"/>
        <w:bottom w:val="none" w:sz="0" w:space="0" w:color="auto"/>
        <w:right w:val="none" w:sz="0" w:space="0" w:color="auto"/>
      </w:divBdr>
    </w:div>
    <w:div w:id="1375352874">
      <w:bodyDiv w:val="1"/>
      <w:marLeft w:val="0"/>
      <w:marRight w:val="0"/>
      <w:marTop w:val="0"/>
      <w:marBottom w:val="0"/>
      <w:divBdr>
        <w:top w:val="none" w:sz="0" w:space="0" w:color="auto"/>
        <w:left w:val="none" w:sz="0" w:space="0" w:color="auto"/>
        <w:bottom w:val="none" w:sz="0" w:space="0" w:color="auto"/>
        <w:right w:val="none" w:sz="0" w:space="0" w:color="auto"/>
      </w:divBdr>
    </w:div>
    <w:div w:id="1426926344">
      <w:bodyDiv w:val="1"/>
      <w:marLeft w:val="0"/>
      <w:marRight w:val="0"/>
      <w:marTop w:val="0"/>
      <w:marBottom w:val="0"/>
      <w:divBdr>
        <w:top w:val="none" w:sz="0" w:space="0" w:color="auto"/>
        <w:left w:val="none" w:sz="0" w:space="0" w:color="auto"/>
        <w:bottom w:val="none" w:sz="0" w:space="0" w:color="auto"/>
        <w:right w:val="none" w:sz="0" w:space="0" w:color="auto"/>
      </w:divBdr>
    </w:div>
    <w:div w:id="1784418713">
      <w:bodyDiv w:val="1"/>
      <w:marLeft w:val="0"/>
      <w:marRight w:val="0"/>
      <w:marTop w:val="0"/>
      <w:marBottom w:val="0"/>
      <w:divBdr>
        <w:top w:val="none" w:sz="0" w:space="0" w:color="auto"/>
        <w:left w:val="none" w:sz="0" w:space="0" w:color="auto"/>
        <w:bottom w:val="none" w:sz="0" w:space="0" w:color="auto"/>
        <w:right w:val="none" w:sz="0" w:space="0" w:color="auto"/>
      </w:divBdr>
      <w:divsChild>
        <w:div w:id="342392380">
          <w:marLeft w:val="0"/>
          <w:marRight w:val="0"/>
          <w:marTop w:val="0"/>
          <w:marBottom w:val="240"/>
          <w:divBdr>
            <w:top w:val="none" w:sz="0" w:space="0" w:color="auto"/>
            <w:left w:val="none" w:sz="0" w:space="0" w:color="auto"/>
            <w:bottom w:val="none" w:sz="0" w:space="0" w:color="auto"/>
            <w:right w:val="none" w:sz="0" w:space="0" w:color="auto"/>
          </w:divBdr>
        </w:div>
      </w:divsChild>
    </w:div>
    <w:div w:id="192324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4A620-F0BF-4E51-AF49-8254CD884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3247</Words>
  <Characters>16691</Characters>
  <Application>Microsoft Office Word</Application>
  <DocSecurity>0</DocSecurity>
  <Lines>379</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19673</CharactersWithSpaces>
  <SharedDoc>false</SharedDoc>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cp:lastModifiedBy>Chmielewski, Elizabeth</cp:lastModifiedBy>
  <cp:revision>2</cp:revision>
  <dcterms:created xsi:type="dcterms:W3CDTF">2014-08-29T22:47:00Z</dcterms:created>
  <dcterms:modified xsi:type="dcterms:W3CDTF">2014-08-29T22:47:00Z</dcterms:modified>
</cp:coreProperties>
</file>